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F1" w:rsidRPr="00F53ABA" w:rsidRDefault="00D67AF1" w:rsidP="007D2DD4">
      <w:pPr>
        <w:spacing w:after="240"/>
        <w:ind w:left="851"/>
        <w:jc w:val="left"/>
        <w:rPr>
          <w:rFonts w:ascii="Verdana" w:hAnsi="Verdana"/>
          <w:b/>
          <w:szCs w:val="24"/>
          <w:lang w:val="en-GB"/>
        </w:rPr>
      </w:pPr>
      <w:bookmarkStart w:id="0" w:name="PrecInstrPage"/>
      <w:bookmarkStart w:id="1" w:name="_GoBack"/>
      <w:bookmarkEnd w:id="1"/>
    </w:p>
    <w:p w:rsidR="00D67AF1" w:rsidRPr="00F53ABA" w:rsidRDefault="00D67AF1" w:rsidP="007D2DD4">
      <w:pPr>
        <w:spacing w:after="240"/>
        <w:ind w:left="851"/>
        <w:jc w:val="left"/>
        <w:rPr>
          <w:rFonts w:ascii="Verdana" w:hAnsi="Verdana"/>
          <w:b/>
          <w:szCs w:val="24"/>
          <w:lang w:val="en-GB"/>
        </w:rPr>
      </w:pPr>
    </w:p>
    <w:p w:rsidR="00D67AF1" w:rsidRPr="00F53ABA" w:rsidRDefault="00D67AF1" w:rsidP="007D2DD4">
      <w:pPr>
        <w:spacing w:after="240"/>
        <w:ind w:left="851"/>
        <w:jc w:val="left"/>
        <w:rPr>
          <w:rFonts w:ascii="Verdana" w:hAnsi="Verdana"/>
          <w:b/>
          <w:szCs w:val="24"/>
        </w:rPr>
      </w:pPr>
    </w:p>
    <w:p w:rsidR="00D67AF1" w:rsidRPr="00F53ABA" w:rsidRDefault="00B85A5D" w:rsidP="007D2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92"/>
        <w:jc w:val="left"/>
        <w:rPr>
          <w:rFonts w:ascii="Verdana" w:hAnsi="Verdana"/>
          <w:b/>
          <w:szCs w:val="24"/>
        </w:rPr>
      </w:pPr>
      <w:r>
        <w:rPr>
          <w:rFonts w:ascii="Verdana" w:hAnsi="Verdana"/>
          <w:noProof/>
          <w:lang w:eastAsia="en-AU"/>
        </w:rPr>
        <w:drawing>
          <wp:anchor distT="0" distB="0" distL="114300" distR="114300" simplePos="0" relativeHeight="251658240" behindDoc="1" locked="0" layoutInCell="1" allowOverlap="1">
            <wp:simplePos x="0" y="0"/>
            <wp:positionH relativeFrom="page">
              <wp:posOffset>2463800</wp:posOffset>
            </wp:positionH>
            <wp:positionV relativeFrom="page">
              <wp:posOffset>2114550</wp:posOffset>
            </wp:positionV>
            <wp:extent cx="3362960" cy="1257300"/>
            <wp:effectExtent l="0" t="0" r="8890" b="0"/>
            <wp:wrapNone/>
            <wp:docPr id="8" name="Picture 6" descr="Description: SJOG HealthCare_Logo RGB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JOG HealthCare_Logo RGB_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960" cy="1257300"/>
                    </a:xfrm>
                    <a:prstGeom prst="rect">
                      <a:avLst/>
                    </a:prstGeom>
                    <a:noFill/>
                  </pic:spPr>
                </pic:pic>
              </a:graphicData>
            </a:graphic>
            <wp14:sizeRelH relativeFrom="page">
              <wp14:pctWidth>0</wp14:pctWidth>
            </wp14:sizeRelH>
            <wp14:sizeRelV relativeFrom="page">
              <wp14:pctHeight>0</wp14:pctHeight>
            </wp14:sizeRelV>
          </wp:anchor>
        </w:drawing>
      </w:r>
    </w:p>
    <w:p w:rsidR="00D67AF1" w:rsidRPr="00F53ABA" w:rsidRDefault="00D67AF1" w:rsidP="007D2DD4">
      <w:pPr>
        <w:spacing w:after="240"/>
        <w:ind w:left="851"/>
        <w:jc w:val="left"/>
        <w:rPr>
          <w:rFonts w:ascii="Verdana" w:hAnsi="Verdana"/>
          <w:b/>
          <w:szCs w:val="24"/>
          <w:lang w:val="en-GB"/>
        </w:rPr>
      </w:pPr>
    </w:p>
    <w:p w:rsidR="00BD5309" w:rsidRPr="00F53ABA" w:rsidRDefault="00BD5309" w:rsidP="007D2DD4">
      <w:pPr>
        <w:pStyle w:val="InstrText"/>
        <w:jc w:val="left"/>
        <w:rPr>
          <w:rFonts w:ascii="Verdana" w:hAnsi="Verdana"/>
        </w:rPr>
      </w:pPr>
    </w:p>
    <w:p w:rsidR="000A56F7" w:rsidRPr="00F53ABA" w:rsidRDefault="000A56F7" w:rsidP="007D2DD4">
      <w:pPr>
        <w:pStyle w:val="InstrText"/>
        <w:jc w:val="left"/>
        <w:rPr>
          <w:rFonts w:ascii="Verdana" w:hAnsi="Verdana"/>
          <w:lang w:val="en-GB"/>
        </w:rPr>
      </w:pPr>
    </w:p>
    <w:p w:rsidR="000A56F7" w:rsidRPr="00F53ABA" w:rsidRDefault="000A56F7" w:rsidP="007D2DD4">
      <w:pPr>
        <w:pStyle w:val="InstrText"/>
        <w:jc w:val="left"/>
        <w:rPr>
          <w:rFonts w:ascii="Verdana" w:hAnsi="Verdana"/>
        </w:rPr>
      </w:pPr>
    </w:p>
    <w:p w:rsidR="000A56F7" w:rsidRPr="00F53ABA" w:rsidRDefault="000A56F7" w:rsidP="007D2DD4">
      <w:pPr>
        <w:pStyle w:val="InstrText"/>
        <w:jc w:val="left"/>
        <w:rPr>
          <w:rFonts w:ascii="Verdana" w:hAnsi="Verdana"/>
        </w:rPr>
      </w:pPr>
    </w:p>
    <w:p w:rsidR="000A56F7" w:rsidRPr="00F53ABA" w:rsidRDefault="000A56F7" w:rsidP="007D2DD4">
      <w:pPr>
        <w:pStyle w:val="InstrText"/>
        <w:jc w:val="left"/>
        <w:rPr>
          <w:rFonts w:ascii="Verdana" w:hAnsi="Verdana"/>
        </w:rPr>
      </w:pPr>
    </w:p>
    <w:p w:rsidR="000A56F7" w:rsidRPr="00F53ABA" w:rsidRDefault="000A56F7" w:rsidP="007D2DD4">
      <w:pPr>
        <w:pStyle w:val="InstrText"/>
        <w:jc w:val="left"/>
        <w:rPr>
          <w:rFonts w:ascii="Verdana" w:hAnsi="Verdana"/>
        </w:rPr>
      </w:pPr>
    </w:p>
    <w:p w:rsidR="00AB5DBF" w:rsidRPr="00706EFC" w:rsidRDefault="0058084B" w:rsidP="007D2DD4">
      <w:pPr>
        <w:pStyle w:val="InstrText"/>
        <w:jc w:val="left"/>
        <w:rPr>
          <w:rFonts w:ascii="Verdana" w:hAnsi="Verdana"/>
          <w:b/>
          <w:sz w:val="38"/>
        </w:rPr>
      </w:pPr>
      <w:r>
        <w:rPr>
          <w:rFonts w:ascii="Verdana" w:hAnsi="Verdana"/>
          <w:b/>
          <w:sz w:val="38"/>
        </w:rPr>
        <w:t xml:space="preserve">Material Transfer </w:t>
      </w:r>
      <w:r w:rsidR="002362FD" w:rsidRPr="00706EFC">
        <w:rPr>
          <w:rFonts w:ascii="Verdana" w:hAnsi="Verdana"/>
          <w:b/>
          <w:sz w:val="38"/>
        </w:rPr>
        <w:t>Agreement</w:t>
      </w:r>
    </w:p>
    <w:p w:rsidR="002362FD" w:rsidRDefault="002362FD" w:rsidP="007D2DD4">
      <w:pPr>
        <w:pStyle w:val="InstrText"/>
        <w:jc w:val="left"/>
        <w:rPr>
          <w:rFonts w:ascii="Verdana" w:hAnsi="Verdana"/>
        </w:rPr>
      </w:pPr>
    </w:p>
    <w:p w:rsidR="002362FD" w:rsidRPr="00706EFC" w:rsidRDefault="002362FD" w:rsidP="007D2DD4">
      <w:pPr>
        <w:pStyle w:val="InstrText"/>
        <w:jc w:val="left"/>
        <w:rPr>
          <w:rFonts w:ascii="Verdana" w:hAnsi="Verdana"/>
          <w:b/>
        </w:rPr>
      </w:pPr>
      <w:r w:rsidRPr="00706EFC">
        <w:rPr>
          <w:rFonts w:ascii="Verdana" w:hAnsi="Verdana"/>
          <w:b/>
        </w:rPr>
        <w:t xml:space="preserve">St John of God </w:t>
      </w:r>
      <w:r w:rsidR="002F5D6A">
        <w:rPr>
          <w:rFonts w:ascii="Verdana" w:hAnsi="Verdana"/>
          <w:b/>
        </w:rPr>
        <w:t>Health Care</w:t>
      </w:r>
      <w:r w:rsidR="00AC3C4C">
        <w:rPr>
          <w:rFonts w:ascii="Verdana" w:hAnsi="Verdana"/>
          <w:b/>
        </w:rPr>
        <w:t xml:space="preserve"> Inc.</w:t>
      </w:r>
    </w:p>
    <w:p w:rsidR="002362FD" w:rsidRDefault="002362FD" w:rsidP="007D2DD4">
      <w:pPr>
        <w:pStyle w:val="InstrText"/>
        <w:jc w:val="left"/>
        <w:rPr>
          <w:rFonts w:ascii="Verdana" w:hAnsi="Verdana"/>
          <w:b/>
        </w:rPr>
      </w:pPr>
    </w:p>
    <w:p w:rsidR="00236D87" w:rsidRPr="00706EFC" w:rsidRDefault="0058084B" w:rsidP="007D2DD4">
      <w:pPr>
        <w:pStyle w:val="InstrText"/>
        <w:jc w:val="left"/>
        <w:rPr>
          <w:rFonts w:ascii="Verdana" w:hAnsi="Verdana"/>
          <w:b/>
        </w:rPr>
      </w:pPr>
      <w:r w:rsidRPr="0058084B">
        <w:rPr>
          <w:rFonts w:ascii="Verdana" w:hAnsi="Verdana"/>
          <w:b/>
          <w:highlight w:val="yellow"/>
        </w:rPr>
        <w:t>[Insert Recipient Name]</w:t>
      </w:r>
    </w:p>
    <w:p w:rsidR="00AB5DBF" w:rsidRPr="00F53ABA" w:rsidRDefault="00AB5DBF" w:rsidP="007D2DD4">
      <w:pPr>
        <w:pStyle w:val="InstrText"/>
        <w:jc w:val="left"/>
        <w:rPr>
          <w:rFonts w:ascii="Verdana" w:hAnsi="Verdana"/>
        </w:rPr>
      </w:pPr>
    </w:p>
    <w:p w:rsidR="00AB5DBF" w:rsidRPr="00F53ABA" w:rsidRDefault="00AB5DBF" w:rsidP="007D2DD4">
      <w:pPr>
        <w:pStyle w:val="InstrText"/>
        <w:jc w:val="left"/>
        <w:rPr>
          <w:rFonts w:ascii="Verdana" w:hAnsi="Verdana"/>
        </w:rPr>
      </w:pPr>
    </w:p>
    <w:p w:rsidR="00AB5DBF" w:rsidRPr="00F53ABA" w:rsidRDefault="00AB5DBF" w:rsidP="007D2DD4">
      <w:pPr>
        <w:pStyle w:val="InstrText"/>
        <w:jc w:val="left"/>
        <w:rPr>
          <w:rFonts w:ascii="Verdana" w:hAnsi="Verdana"/>
        </w:rPr>
      </w:pPr>
    </w:p>
    <w:p w:rsidR="00AB5DBF" w:rsidRPr="00F53ABA" w:rsidRDefault="00AB5DBF" w:rsidP="007D2DD4">
      <w:pPr>
        <w:pStyle w:val="InstrText"/>
        <w:jc w:val="left"/>
        <w:rPr>
          <w:rFonts w:ascii="Verdana" w:hAnsi="Verdana"/>
        </w:rPr>
      </w:pPr>
    </w:p>
    <w:p w:rsidR="000A56F7" w:rsidRPr="00F53ABA" w:rsidRDefault="00B85A5D" w:rsidP="007D2DD4">
      <w:pPr>
        <w:pStyle w:val="InstrText"/>
        <w:jc w:val="left"/>
        <w:rPr>
          <w:rFonts w:ascii="Verdana" w:hAnsi="Verdana"/>
        </w:rPr>
      </w:pPr>
      <w:r>
        <w:rPr>
          <w:rFonts w:ascii="Verdana" w:hAnsi="Verdana"/>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7564755" cy="721360"/>
            <wp:effectExtent l="0" t="0" r="0" b="2540"/>
            <wp:wrapNone/>
            <wp:docPr id="5" name="Picture 7" descr="Description: SJOG Memo_Footer_P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JOG Memo_Footer_Pn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4755" cy="721360"/>
                    </a:xfrm>
                    <a:prstGeom prst="rect">
                      <a:avLst/>
                    </a:prstGeom>
                    <a:noFill/>
                  </pic:spPr>
                </pic:pic>
              </a:graphicData>
            </a:graphic>
            <wp14:sizeRelH relativeFrom="page">
              <wp14:pctWidth>0</wp14:pctWidth>
            </wp14:sizeRelH>
            <wp14:sizeRelV relativeFrom="page">
              <wp14:pctHeight>0</wp14:pctHeight>
            </wp14:sizeRelV>
          </wp:anchor>
        </w:drawing>
      </w:r>
    </w:p>
    <w:p w:rsidR="0050669D" w:rsidRPr="00F53ABA" w:rsidRDefault="0050669D" w:rsidP="007D2DD4">
      <w:pPr>
        <w:pStyle w:val="InstrText"/>
        <w:ind w:left="3720"/>
        <w:jc w:val="left"/>
        <w:rPr>
          <w:rFonts w:ascii="Verdana" w:hAnsi="Verdana"/>
        </w:rPr>
        <w:sectPr w:rsidR="0050669D" w:rsidRPr="00F53ABA" w:rsidSect="00EF6137">
          <w:headerReference w:type="default" r:id="rId10"/>
          <w:footerReference w:type="default" r:id="rId11"/>
          <w:headerReference w:type="first" r:id="rId12"/>
          <w:pgSz w:w="11907" w:h="16840" w:code="9"/>
          <w:pgMar w:top="794" w:right="1276" w:bottom="1304" w:left="1276" w:header="680" w:footer="680" w:gutter="0"/>
          <w:pgNumType w:start="1"/>
          <w:cols w:space="720"/>
          <w:titlePg/>
          <w:docGrid w:linePitch="326"/>
        </w:sectPr>
      </w:pPr>
    </w:p>
    <w:bookmarkEnd w:id="0"/>
    <w:p w:rsidR="000B4514" w:rsidRPr="002E27A4" w:rsidRDefault="000B4514" w:rsidP="007D2DD4">
      <w:pPr>
        <w:pStyle w:val="Shell"/>
        <w:pBdr>
          <w:top w:val="single" w:sz="12" w:space="11" w:color="auto"/>
        </w:pBdr>
        <w:ind w:left="0"/>
        <w:jc w:val="left"/>
        <w:rPr>
          <w:rFonts w:ascii="Verdana" w:hAnsi="Verdana"/>
          <w:sz w:val="20"/>
        </w:rPr>
      </w:pPr>
      <w:r w:rsidRPr="002E27A4">
        <w:rPr>
          <w:rFonts w:ascii="Verdana" w:hAnsi="Verdana"/>
          <w:sz w:val="20"/>
        </w:rPr>
        <w:lastRenderedPageBreak/>
        <w:t xml:space="preserve">This </w:t>
      </w:r>
      <w:r w:rsidR="0058084B">
        <w:rPr>
          <w:rFonts w:ascii="Verdana" w:hAnsi="Verdana"/>
          <w:b/>
          <w:sz w:val="20"/>
        </w:rPr>
        <w:t xml:space="preserve">Material Transfer </w:t>
      </w:r>
      <w:r w:rsidRPr="002E27A4">
        <w:rPr>
          <w:rFonts w:ascii="Verdana" w:hAnsi="Verdana"/>
          <w:b/>
          <w:sz w:val="20"/>
        </w:rPr>
        <w:t>Agreement</w:t>
      </w:r>
      <w:r w:rsidR="00C11CD2" w:rsidRPr="002E27A4">
        <w:rPr>
          <w:rFonts w:ascii="Verdana" w:hAnsi="Verdana"/>
          <w:b/>
          <w:sz w:val="20"/>
        </w:rPr>
        <w:t xml:space="preserve"> </w:t>
      </w:r>
      <w:r w:rsidRPr="002E27A4">
        <w:rPr>
          <w:rFonts w:ascii="Verdana" w:hAnsi="Verdana"/>
          <w:sz w:val="20"/>
        </w:rPr>
        <w:t xml:space="preserve">is made on </w:t>
      </w:r>
      <w:r w:rsidR="007103B7" w:rsidRPr="002E27A4">
        <w:rPr>
          <w:rFonts w:ascii="Verdana" w:hAnsi="Verdana"/>
          <w:sz w:val="20"/>
        </w:rPr>
        <w:tab/>
      </w:r>
      <w:r w:rsidR="007103B7" w:rsidRPr="002E27A4">
        <w:rPr>
          <w:rFonts w:ascii="Verdana" w:hAnsi="Verdana"/>
          <w:sz w:val="20"/>
        </w:rPr>
        <w:tab/>
      </w:r>
      <w:r w:rsidR="007103B7" w:rsidRPr="002E27A4">
        <w:rPr>
          <w:rFonts w:ascii="Verdana" w:hAnsi="Verdana"/>
          <w:sz w:val="20"/>
        </w:rPr>
        <w:tab/>
      </w:r>
      <w:r w:rsidR="0018381A" w:rsidRPr="002E27A4">
        <w:rPr>
          <w:rFonts w:ascii="Verdana" w:hAnsi="Verdana"/>
          <w:sz w:val="20"/>
        </w:rPr>
        <w:tab/>
      </w:r>
      <w:r w:rsidR="0018381A" w:rsidRPr="002E27A4">
        <w:rPr>
          <w:rFonts w:ascii="Verdana" w:hAnsi="Verdana"/>
          <w:sz w:val="20"/>
        </w:rPr>
        <w:tab/>
      </w:r>
      <w:r w:rsidR="00C11CD2" w:rsidRPr="002E27A4">
        <w:rPr>
          <w:rFonts w:ascii="Verdana" w:hAnsi="Verdana"/>
          <w:sz w:val="20"/>
        </w:rPr>
        <w:t xml:space="preserve">       </w:t>
      </w:r>
      <w:r w:rsidR="0058084B">
        <w:rPr>
          <w:rFonts w:ascii="Verdana" w:hAnsi="Verdana"/>
          <w:sz w:val="20"/>
        </w:rPr>
        <w:t>2014</w:t>
      </w:r>
      <w:r w:rsidR="0048086D" w:rsidRPr="002E27A4">
        <w:rPr>
          <w:rFonts w:ascii="Verdana" w:hAnsi="Verdana"/>
          <w:sz w:val="20"/>
        </w:rPr>
        <w:t xml:space="preserve"> </w:t>
      </w:r>
      <w:r w:rsidRPr="002E27A4">
        <w:rPr>
          <w:rFonts w:ascii="Verdana" w:hAnsi="Verdana"/>
          <w:sz w:val="20"/>
        </w:rPr>
        <w:t>between the following parties:</w:t>
      </w:r>
    </w:p>
    <w:p w:rsidR="00DB40A1" w:rsidRPr="002E27A4" w:rsidRDefault="00DB40A1" w:rsidP="007D2DD4">
      <w:pPr>
        <w:pStyle w:val="Shell"/>
        <w:pBdr>
          <w:top w:val="single" w:sz="12" w:space="11" w:color="auto"/>
        </w:pBdr>
        <w:ind w:left="0"/>
        <w:jc w:val="left"/>
        <w:rPr>
          <w:rFonts w:ascii="Verdana" w:hAnsi="Verdana"/>
          <w:b/>
          <w:sz w:val="20"/>
        </w:rPr>
      </w:pPr>
    </w:p>
    <w:p w:rsidR="00C11CD2" w:rsidRPr="002E27A4" w:rsidRDefault="000B4514" w:rsidP="007D2DD4">
      <w:pPr>
        <w:pStyle w:val="Miscellaneous"/>
        <w:ind w:left="2127" w:hanging="709"/>
        <w:jc w:val="left"/>
        <w:rPr>
          <w:rFonts w:ascii="Verdana" w:hAnsi="Verdana"/>
          <w:b/>
          <w:sz w:val="20"/>
        </w:rPr>
      </w:pPr>
      <w:r w:rsidRPr="002E27A4">
        <w:rPr>
          <w:rFonts w:ascii="Verdana" w:hAnsi="Verdana"/>
          <w:b/>
          <w:sz w:val="20"/>
        </w:rPr>
        <w:fldChar w:fldCharType="begin"/>
      </w:r>
      <w:r w:rsidRPr="002E27A4">
        <w:rPr>
          <w:rFonts w:ascii="Verdana" w:hAnsi="Verdana"/>
          <w:b/>
          <w:sz w:val="20"/>
        </w:rPr>
        <w:instrText xml:space="preserve"> SEQ NewParty \* MERGEFORMAT </w:instrText>
      </w:r>
      <w:r w:rsidRPr="002E27A4">
        <w:rPr>
          <w:rFonts w:ascii="Verdana" w:hAnsi="Verdana"/>
          <w:b/>
          <w:sz w:val="20"/>
        </w:rPr>
        <w:fldChar w:fldCharType="separate"/>
      </w:r>
      <w:r w:rsidR="008959CC">
        <w:rPr>
          <w:rFonts w:ascii="Verdana" w:hAnsi="Verdana"/>
          <w:b/>
          <w:noProof/>
          <w:sz w:val="20"/>
        </w:rPr>
        <w:t>1</w:t>
      </w:r>
      <w:r w:rsidRPr="002E27A4">
        <w:rPr>
          <w:rFonts w:ascii="Verdana" w:hAnsi="Verdana"/>
          <w:b/>
          <w:sz w:val="20"/>
        </w:rPr>
        <w:fldChar w:fldCharType="end"/>
      </w:r>
      <w:r w:rsidRPr="002E27A4">
        <w:rPr>
          <w:rFonts w:ascii="Verdana" w:hAnsi="Verdana"/>
          <w:b/>
          <w:sz w:val="20"/>
        </w:rPr>
        <w:tab/>
        <w:t xml:space="preserve">St John of God </w:t>
      </w:r>
      <w:r w:rsidR="002F5D6A" w:rsidRPr="002E27A4">
        <w:rPr>
          <w:rFonts w:ascii="Verdana" w:hAnsi="Verdana"/>
          <w:b/>
          <w:sz w:val="20"/>
        </w:rPr>
        <w:t>Health Care Inc</w:t>
      </w:r>
      <w:r w:rsidRPr="002E27A4">
        <w:rPr>
          <w:rFonts w:ascii="Verdana" w:hAnsi="Verdana"/>
          <w:b/>
          <w:sz w:val="20"/>
        </w:rPr>
        <w:br/>
      </w:r>
      <w:r w:rsidR="002F5D6A" w:rsidRPr="002E27A4">
        <w:rPr>
          <w:rFonts w:ascii="Verdana" w:hAnsi="Verdana"/>
          <w:sz w:val="20"/>
        </w:rPr>
        <w:t>ARBN 051 960 911</w:t>
      </w:r>
      <w:r w:rsidR="002F5D6A" w:rsidRPr="002E27A4">
        <w:rPr>
          <w:rFonts w:ascii="Verdana" w:hAnsi="Verdana"/>
          <w:sz w:val="20"/>
        </w:rPr>
        <w:br/>
        <w:t>an incorporated association with limited liability, incorporated in Western Australia under the Associations Incorporation Act 1987 (WA) of Level 2, 12 Kings Park Road, West Perth WA 6005</w:t>
      </w:r>
    </w:p>
    <w:p w:rsidR="000B4514" w:rsidRPr="002E27A4" w:rsidRDefault="000B4514" w:rsidP="00E833DE">
      <w:pPr>
        <w:pStyle w:val="Miscellaneous"/>
        <w:ind w:left="2836" w:hanging="709"/>
        <w:jc w:val="left"/>
        <w:rPr>
          <w:rFonts w:ascii="Verdana" w:hAnsi="Verdana"/>
          <w:sz w:val="20"/>
        </w:rPr>
      </w:pPr>
      <w:r w:rsidRPr="002E27A4">
        <w:rPr>
          <w:rFonts w:ascii="Verdana" w:hAnsi="Verdana"/>
          <w:sz w:val="20"/>
        </w:rPr>
        <w:t>(</w:t>
      </w:r>
      <w:r w:rsidR="001C5867" w:rsidRPr="002E27A4">
        <w:rPr>
          <w:rFonts w:ascii="Verdana" w:hAnsi="Verdana"/>
          <w:b/>
          <w:sz w:val="20"/>
        </w:rPr>
        <w:t>SJGHC</w:t>
      </w:r>
      <w:r w:rsidRPr="002E27A4">
        <w:rPr>
          <w:rFonts w:ascii="Verdana" w:hAnsi="Verdana"/>
          <w:sz w:val="20"/>
        </w:rPr>
        <w:t>)</w:t>
      </w:r>
    </w:p>
    <w:p w:rsidR="00C11CD2" w:rsidRPr="002E27A4" w:rsidRDefault="000B4514" w:rsidP="007D2DD4">
      <w:pPr>
        <w:pStyle w:val="Miscellaneous"/>
        <w:spacing w:before="120"/>
        <w:ind w:left="2127" w:hanging="709"/>
        <w:jc w:val="left"/>
        <w:rPr>
          <w:rFonts w:ascii="Verdana" w:hAnsi="Verdana"/>
          <w:sz w:val="20"/>
        </w:rPr>
      </w:pPr>
      <w:r w:rsidRPr="002E27A4">
        <w:rPr>
          <w:rFonts w:ascii="Verdana" w:hAnsi="Verdana"/>
          <w:b/>
          <w:sz w:val="20"/>
        </w:rPr>
        <w:fldChar w:fldCharType="begin"/>
      </w:r>
      <w:r w:rsidRPr="002E27A4">
        <w:rPr>
          <w:rFonts w:ascii="Verdana" w:hAnsi="Verdana"/>
          <w:b/>
          <w:sz w:val="20"/>
        </w:rPr>
        <w:instrText xml:space="preserve"> SEQ NewParty \* MERGEFORMAT </w:instrText>
      </w:r>
      <w:r w:rsidRPr="002E27A4">
        <w:rPr>
          <w:rFonts w:ascii="Verdana" w:hAnsi="Verdana"/>
          <w:b/>
          <w:sz w:val="20"/>
        </w:rPr>
        <w:fldChar w:fldCharType="separate"/>
      </w:r>
      <w:r w:rsidR="008959CC">
        <w:rPr>
          <w:rFonts w:ascii="Verdana" w:hAnsi="Verdana"/>
          <w:b/>
          <w:noProof/>
          <w:sz w:val="20"/>
        </w:rPr>
        <w:t>2</w:t>
      </w:r>
      <w:r w:rsidRPr="002E27A4">
        <w:rPr>
          <w:rFonts w:ascii="Verdana" w:hAnsi="Verdana"/>
          <w:b/>
          <w:sz w:val="20"/>
        </w:rPr>
        <w:fldChar w:fldCharType="end"/>
      </w:r>
      <w:r w:rsidRPr="002E27A4">
        <w:rPr>
          <w:rFonts w:ascii="Verdana" w:hAnsi="Verdana"/>
          <w:b/>
          <w:sz w:val="20"/>
        </w:rPr>
        <w:tab/>
      </w:r>
      <w:r w:rsidR="0058084B" w:rsidRPr="003E3B30">
        <w:rPr>
          <w:rFonts w:ascii="Verdana" w:hAnsi="Verdana"/>
          <w:b/>
          <w:sz w:val="20"/>
          <w:highlight w:val="yellow"/>
        </w:rPr>
        <w:t>[Insert Recipient Name]</w:t>
      </w:r>
      <w:r w:rsidR="0058084B">
        <w:rPr>
          <w:rFonts w:ascii="Verdana" w:hAnsi="Verdana"/>
          <w:b/>
          <w:sz w:val="20"/>
        </w:rPr>
        <w:t xml:space="preserve"> </w:t>
      </w:r>
      <w:r w:rsidR="00B44C74" w:rsidRPr="003E3B30">
        <w:rPr>
          <w:rFonts w:ascii="Verdana" w:hAnsi="Verdana"/>
          <w:sz w:val="20"/>
          <w:highlight w:val="yellow"/>
        </w:rPr>
        <w:t>(</w:t>
      </w:r>
      <w:r w:rsidR="0058084B" w:rsidRPr="003E3B30">
        <w:rPr>
          <w:rFonts w:ascii="Verdana" w:hAnsi="Verdana"/>
          <w:sz w:val="20"/>
          <w:highlight w:val="yellow"/>
        </w:rPr>
        <w:t>[Insert ABN]</w:t>
      </w:r>
      <w:r w:rsidR="00B44C74" w:rsidRPr="003E3B30">
        <w:rPr>
          <w:rFonts w:ascii="Verdana" w:hAnsi="Verdana"/>
          <w:sz w:val="20"/>
          <w:highlight w:val="yellow"/>
        </w:rPr>
        <w:t>)</w:t>
      </w:r>
      <w:r w:rsidR="006512FF" w:rsidRPr="002E27A4">
        <w:rPr>
          <w:rFonts w:ascii="Verdana" w:hAnsi="Verdana"/>
          <w:sz w:val="20"/>
        </w:rPr>
        <w:t xml:space="preserve"> </w:t>
      </w:r>
      <w:r w:rsidRPr="002E27A4">
        <w:rPr>
          <w:rFonts w:ascii="Verdana" w:hAnsi="Verdana"/>
          <w:sz w:val="20"/>
        </w:rPr>
        <w:t>of</w:t>
      </w:r>
      <w:r w:rsidR="007D394C" w:rsidRPr="002E27A4">
        <w:rPr>
          <w:rFonts w:ascii="Verdana" w:hAnsi="Verdana"/>
          <w:sz w:val="20"/>
        </w:rPr>
        <w:t xml:space="preserve"> </w:t>
      </w:r>
      <w:r w:rsidR="0058084B" w:rsidRPr="003E3B30">
        <w:rPr>
          <w:rFonts w:ascii="Verdana" w:hAnsi="Verdana"/>
          <w:sz w:val="20"/>
          <w:highlight w:val="yellow"/>
        </w:rPr>
        <w:t>[Insert Recipient Address]</w:t>
      </w:r>
    </w:p>
    <w:p w:rsidR="006116B3" w:rsidRPr="002E27A4" w:rsidRDefault="000B4514" w:rsidP="00E833DE">
      <w:pPr>
        <w:pStyle w:val="Miscellaneous"/>
        <w:spacing w:before="120"/>
        <w:ind w:left="2836" w:hanging="709"/>
        <w:jc w:val="left"/>
        <w:rPr>
          <w:rFonts w:ascii="Verdana" w:hAnsi="Verdana"/>
          <w:sz w:val="20"/>
        </w:rPr>
      </w:pPr>
      <w:r w:rsidRPr="002E27A4">
        <w:rPr>
          <w:rFonts w:ascii="Verdana" w:hAnsi="Verdana"/>
          <w:sz w:val="20"/>
        </w:rPr>
        <w:t>(</w:t>
      </w:r>
      <w:r w:rsidR="0058084B">
        <w:rPr>
          <w:rFonts w:ascii="Verdana" w:hAnsi="Verdana"/>
          <w:b/>
          <w:sz w:val="20"/>
        </w:rPr>
        <w:t>Recipient</w:t>
      </w:r>
      <w:r w:rsidRPr="002E27A4">
        <w:rPr>
          <w:rFonts w:ascii="Verdana" w:hAnsi="Verdana"/>
          <w:sz w:val="20"/>
        </w:rPr>
        <w:t>)</w:t>
      </w:r>
    </w:p>
    <w:p w:rsidR="000B4514" w:rsidRPr="00F53ABA" w:rsidRDefault="000B4514" w:rsidP="007D2DD4">
      <w:pPr>
        <w:pStyle w:val="Shell"/>
        <w:keepNext/>
        <w:ind w:left="0"/>
        <w:jc w:val="left"/>
        <w:rPr>
          <w:rFonts w:ascii="Verdana" w:hAnsi="Verdana"/>
          <w:b/>
          <w:sz w:val="22"/>
        </w:rPr>
      </w:pPr>
      <w:r w:rsidRPr="00F53ABA">
        <w:rPr>
          <w:rFonts w:ascii="Verdana" w:hAnsi="Verdana"/>
          <w:b/>
          <w:sz w:val="22"/>
        </w:rPr>
        <w:t>Recitals</w:t>
      </w:r>
    </w:p>
    <w:p w:rsidR="007D394C" w:rsidRDefault="001C5867" w:rsidP="00282C4C">
      <w:pPr>
        <w:pStyle w:val="Shell"/>
        <w:numPr>
          <w:ilvl w:val="0"/>
          <w:numId w:val="17"/>
        </w:numPr>
        <w:tabs>
          <w:tab w:val="left" w:pos="1440"/>
        </w:tabs>
        <w:jc w:val="left"/>
        <w:rPr>
          <w:rFonts w:ascii="Verdana" w:hAnsi="Verdana"/>
          <w:sz w:val="20"/>
        </w:rPr>
      </w:pPr>
      <w:bookmarkStart w:id="2" w:name="OLE_LINK3"/>
      <w:bookmarkStart w:id="3" w:name="OLE_LINK4"/>
      <w:r>
        <w:rPr>
          <w:rFonts w:ascii="Verdana" w:hAnsi="Verdana"/>
          <w:sz w:val="20"/>
        </w:rPr>
        <w:t>SJGHC</w:t>
      </w:r>
      <w:r w:rsidR="002F5D6A">
        <w:rPr>
          <w:rFonts w:ascii="Verdana" w:hAnsi="Verdana"/>
          <w:sz w:val="20"/>
        </w:rPr>
        <w:t xml:space="preserve"> </w:t>
      </w:r>
      <w:bookmarkEnd w:id="2"/>
      <w:bookmarkEnd w:id="3"/>
      <w:r w:rsidR="0058084B">
        <w:rPr>
          <w:rFonts w:ascii="Verdana" w:hAnsi="Verdana"/>
          <w:sz w:val="20"/>
        </w:rPr>
        <w:t>has agreed to supply the Material, and any Data, to the Recipient for the Research Purpose in accordance with this Agreement</w:t>
      </w:r>
      <w:r w:rsidR="007D394C">
        <w:rPr>
          <w:rFonts w:ascii="Verdana" w:hAnsi="Verdana"/>
          <w:sz w:val="20"/>
        </w:rPr>
        <w:t xml:space="preserve">.   </w:t>
      </w:r>
    </w:p>
    <w:p w:rsidR="007D394C" w:rsidRDefault="0058084B" w:rsidP="00282C4C">
      <w:pPr>
        <w:pStyle w:val="Shell"/>
        <w:numPr>
          <w:ilvl w:val="0"/>
          <w:numId w:val="17"/>
        </w:numPr>
        <w:tabs>
          <w:tab w:val="left" w:pos="1440"/>
        </w:tabs>
        <w:jc w:val="left"/>
        <w:rPr>
          <w:rFonts w:ascii="Verdana" w:hAnsi="Verdana"/>
          <w:sz w:val="20"/>
        </w:rPr>
      </w:pPr>
      <w:r>
        <w:rPr>
          <w:rFonts w:ascii="Verdana" w:hAnsi="Verdana"/>
          <w:sz w:val="20"/>
        </w:rPr>
        <w:t>The Recipient agrees to use the Material, and any Data, supplied by SJGHC only for the Research Purpose and in accordance with the terms of this Agreement</w:t>
      </w:r>
      <w:r w:rsidR="007D394C">
        <w:rPr>
          <w:rFonts w:ascii="Verdana" w:hAnsi="Verdana"/>
          <w:sz w:val="20"/>
        </w:rPr>
        <w:t>.</w:t>
      </w:r>
    </w:p>
    <w:p w:rsidR="0058084B" w:rsidRDefault="0058084B" w:rsidP="00BF51C0">
      <w:pPr>
        <w:pStyle w:val="Shell"/>
        <w:tabs>
          <w:tab w:val="left" w:pos="1440"/>
        </w:tabs>
        <w:ind w:left="0"/>
        <w:jc w:val="left"/>
        <w:rPr>
          <w:rFonts w:ascii="Verdana" w:hAnsi="Verdana"/>
          <w:b/>
          <w:sz w:val="20"/>
        </w:rPr>
      </w:pPr>
    </w:p>
    <w:p w:rsidR="007D394C" w:rsidRPr="007D394C" w:rsidRDefault="007D394C" w:rsidP="00BF51C0">
      <w:pPr>
        <w:pStyle w:val="Shell"/>
        <w:tabs>
          <w:tab w:val="left" w:pos="1440"/>
        </w:tabs>
        <w:ind w:left="0"/>
        <w:jc w:val="left"/>
        <w:rPr>
          <w:rFonts w:ascii="Verdana" w:hAnsi="Verdana"/>
          <w:sz w:val="20"/>
        </w:rPr>
      </w:pPr>
      <w:r w:rsidRPr="007D394C">
        <w:rPr>
          <w:rFonts w:ascii="Verdana" w:hAnsi="Verdana"/>
          <w:b/>
          <w:sz w:val="20"/>
        </w:rPr>
        <w:t xml:space="preserve">The </w:t>
      </w:r>
      <w:r w:rsidR="00DD09D1">
        <w:rPr>
          <w:rFonts w:ascii="Verdana" w:hAnsi="Verdana"/>
          <w:b/>
          <w:sz w:val="20"/>
        </w:rPr>
        <w:t>P</w:t>
      </w:r>
      <w:r w:rsidRPr="007D394C">
        <w:rPr>
          <w:rFonts w:ascii="Verdana" w:hAnsi="Verdana"/>
          <w:b/>
          <w:sz w:val="20"/>
        </w:rPr>
        <w:t>arties agree</w:t>
      </w:r>
      <w:r w:rsidR="00BF51C0">
        <w:rPr>
          <w:rFonts w:ascii="Verdana" w:hAnsi="Verdana"/>
          <w:b/>
          <w:sz w:val="20"/>
        </w:rPr>
        <w:t xml:space="preserve"> </w:t>
      </w:r>
      <w:r w:rsidRPr="007D394C">
        <w:rPr>
          <w:rFonts w:ascii="Verdana" w:hAnsi="Verdana"/>
          <w:sz w:val="20"/>
        </w:rPr>
        <w:t xml:space="preserve">in consideration of among other things, the mutual promises contained </w:t>
      </w:r>
      <w:r w:rsidR="00BF51C0">
        <w:rPr>
          <w:rFonts w:ascii="Verdana" w:hAnsi="Verdana"/>
          <w:sz w:val="20"/>
        </w:rPr>
        <w:t>in this A</w:t>
      </w:r>
      <w:r w:rsidRPr="007D394C">
        <w:rPr>
          <w:rFonts w:ascii="Verdana" w:hAnsi="Verdana"/>
          <w:sz w:val="20"/>
        </w:rPr>
        <w:t>greement:</w:t>
      </w:r>
    </w:p>
    <w:p w:rsidR="006059E4" w:rsidRPr="00F53ABA" w:rsidRDefault="000B4514" w:rsidP="0064082E">
      <w:pPr>
        <w:pStyle w:val="Heading1"/>
        <w:numPr>
          <w:ilvl w:val="0"/>
          <w:numId w:val="11"/>
        </w:numPr>
        <w:jc w:val="left"/>
        <w:rPr>
          <w:rFonts w:ascii="Verdana" w:hAnsi="Verdana"/>
          <w:sz w:val="24"/>
          <w:szCs w:val="24"/>
        </w:rPr>
      </w:pPr>
      <w:bookmarkStart w:id="4" w:name="_Ref99158681"/>
      <w:bookmarkStart w:id="5" w:name="_Toc101004865"/>
      <w:bookmarkStart w:id="6" w:name="_Toc112572635"/>
      <w:bookmarkStart w:id="7" w:name="_Toc339616864"/>
      <w:r w:rsidRPr="00F53ABA">
        <w:rPr>
          <w:rFonts w:ascii="Verdana" w:hAnsi="Verdana"/>
          <w:sz w:val="24"/>
          <w:szCs w:val="24"/>
        </w:rPr>
        <w:t>Definitions and interpretation</w:t>
      </w:r>
      <w:bookmarkStart w:id="8" w:name="_Ref99451375"/>
      <w:bookmarkStart w:id="9" w:name="_Toc101004866"/>
      <w:bookmarkStart w:id="10" w:name="_Toc112572636"/>
      <w:bookmarkEnd w:id="4"/>
      <w:bookmarkEnd w:id="5"/>
      <w:bookmarkEnd w:id="6"/>
      <w:bookmarkEnd w:id="7"/>
    </w:p>
    <w:p w:rsidR="000B4514" w:rsidRPr="00F53ABA" w:rsidRDefault="000B4514" w:rsidP="007D2DD4">
      <w:pPr>
        <w:pStyle w:val="Heading2"/>
        <w:jc w:val="left"/>
        <w:rPr>
          <w:szCs w:val="22"/>
        </w:rPr>
      </w:pPr>
      <w:r w:rsidRPr="00F53ABA">
        <w:rPr>
          <w:szCs w:val="22"/>
        </w:rPr>
        <w:t>Definitions</w:t>
      </w:r>
      <w:bookmarkEnd w:id="8"/>
      <w:bookmarkEnd w:id="9"/>
      <w:bookmarkEnd w:id="10"/>
    </w:p>
    <w:p w:rsidR="000B4514" w:rsidRPr="00F53ABA" w:rsidRDefault="000B4514" w:rsidP="007D2DD4">
      <w:pPr>
        <w:jc w:val="left"/>
        <w:rPr>
          <w:rFonts w:ascii="Verdana" w:hAnsi="Verdana"/>
          <w:sz w:val="20"/>
        </w:rPr>
      </w:pPr>
      <w:r w:rsidRPr="00F53ABA">
        <w:rPr>
          <w:rFonts w:ascii="Verdana" w:hAnsi="Verdana"/>
          <w:sz w:val="20"/>
        </w:rPr>
        <w:t xml:space="preserve">In this </w:t>
      </w:r>
      <w:r w:rsidR="00DD09D1">
        <w:rPr>
          <w:rFonts w:ascii="Verdana" w:hAnsi="Verdana"/>
          <w:sz w:val="20"/>
        </w:rPr>
        <w:t>A</w:t>
      </w:r>
      <w:r w:rsidRPr="00F53ABA">
        <w:rPr>
          <w:rFonts w:ascii="Verdana" w:hAnsi="Verdana"/>
          <w:sz w:val="20"/>
        </w:rPr>
        <w:t xml:space="preserve">greement: </w:t>
      </w:r>
    </w:p>
    <w:p w:rsidR="00335C9F" w:rsidRPr="00F53ABA" w:rsidRDefault="00335C9F" w:rsidP="007D2DD4">
      <w:pPr>
        <w:pStyle w:val="Heading3"/>
        <w:jc w:val="left"/>
      </w:pPr>
      <w:r w:rsidRPr="00F53ABA">
        <w:rPr>
          <w:b/>
        </w:rPr>
        <w:t>Agreement</w:t>
      </w:r>
      <w:r w:rsidRPr="00F53ABA">
        <w:t xml:space="preserve"> means this agreement </w:t>
      </w:r>
      <w:r w:rsidR="00236D87">
        <w:t>including</w:t>
      </w:r>
      <w:r w:rsidR="00BF51C0">
        <w:t xml:space="preserve"> </w:t>
      </w:r>
      <w:r w:rsidR="00236D87">
        <w:t xml:space="preserve">its </w:t>
      </w:r>
      <w:r w:rsidR="00BF51C0">
        <w:t>Schedules</w:t>
      </w:r>
      <w:r w:rsidR="00236D87">
        <w:t xml:space="preserve"> and Annexures (if any)</w:t>
      </w:r>
      <w:r w:rsidRPr="00F53ABA">
        <w:t>;</w:t>
      </w:r>
    </w:p>
    <w:p w:rsidR="00795EC8" w:rsidRPr="00795EC8" w:rsidRDefault="00795EC8" w:rsidP="00BF51C0">
      <w:pPr>
        <w:pStyle w:val="Heading3"/>
        <w:jc w:val="left"/>
        <w:rPr>
          <w:b/>
        </w:rPr>
      </w:pPr>
      <w:r w:rsidRPr="00795EC8">
        <w:rPr>
          <w:b/>
        </w:rPr>
        <w:t>Business Day</w:t>
      </w:r>
      <w:r>
        <w:t xml:space="preserve"> means any week day from Monday to Friday (inclusive) other than a public holiday in the </w:t>
      </w:r>
      <w:r w:rsidR="004017C3">
        <w:t xml:space="preserve">Relevant State; </w:t>
      </w:r>
    </w:p>
    <w:p w:rsidR="00236D87" w:rsidRPr="00236D87" w:rsidRDefault="00236D87" w:rsidP="00BF51C0">
      <w:pPr>
        <w:pStyle w:val="Heading3"/>
        <w:jc w:val="left"/>
      </w:pPr>
      <w:r w:rsidRPr="00D87E72">
        <w:rPr>
          <w:b/>
        </w:rPr>
        <w:t>Confidential Information</w:t>
      </w:r>
      <w:r>
        <w:t xml:space="preserve"> means </w:t>
      </w:r>
      <w:r w:rsidR="00DD09D1">
        <w:t xml:space="preserve">any and </w:t>
      </w:r>
      <w:r>
        <w:t xml:space="preserve">all information </w:t>
      </w:r>
      <w:r w:rsidR="00DD09D1">
        <w:t>disclosed by a Party (“</w:t>
      </w:r>
      <w:r w:rsidR="00DD09D1" w:rsidRPr="00DA04DB">
        <w:rPr>
          <w:b/>
        </w:rPr>
        <w:t>Disclosing Party</w:t>
      </w:r>
      <w:r w:rsidR="00DD09D1">
        <w:t>”) to the other party (“</w:t>
      </w:r>
      <w:r w:rsidR="00DD09D1" w:rsidRPr="00DA04DB">
        <w:rPr>
          <w:b/>
        </w:rPr>
        <w:t>Receiving Party</w:t>
      </w:r>
      <w:r w:rsidR="00DD09D1">
        <w:t xml:space="preserve">”) </w:t>
      </w:r>
      <w:r>
        <w:t xml:space="preserve">which is not in the public domain and which is reasonably regarded by </w:t>
      </w:r>
      <w:r w:rsidR="00DD09D1">
        <w:t xml:space="preserve">the Disclosing Party </w:t>
      </w:r>
      <w:r>
        <w:t xml:space="preserve">as confidential </w:t>
      </w:r>
      <w:r w:rsidRPr="00236D87">
        <w:t>including, without limitation:</w:t>
      </w:r>
    </w:p>
    <w:p w:rsidR="00236D87" w:rsidRPr="00236D87" w:rsidRDefault="00DD09D1" w:rsidP="00282C4C">
      <w:pPr>
        <w:numPr>
          <w:ilvl w:val="0"/>
          <w:numId w:val="19"/>
        </w:numPr>
        <w:rPr>
          <w:rFonts w:ascii="Verdana" w:hAnsi="Verdana"/>
          <w:sz w:val="20"/>
        </w:rPr>
      </w:pPr>
      <w:r>
        <w:rPr>
          <w:rFonts w:ascii="Verdana" w:hAnsi="Verdana"/>
          <w:sz w:val="20"/>
        </w:rPr>
        <w:t>Material</w:t>
      </w:r>
      <w:r w:rsidR="0058084B">
        <w:rPr>
          <w:rFonts w:ascii="Verdana" w:hAnsi="Verdana"/>
          <w:sz w:val="20"/>
        </w:rPr>
        <w:t xml:space="preserve"> and Data</w:t>
      </w:r>
      <w:r w:rsidR="00236D87" w:rsidRPr="00236D87">
        <w:rPr>
          <w:rFonts w:ascii="Verdana" w:hAnsi="Verdana"/>
          <w:sz w:val="20"/>
        </w:rPr>
        <w:t>;</w:t>
      </w:r>
    </w:p>
    <w:p w:rsidR="00236D87" w:rsidRPr="00236D87" w:rsidRDefault="0058084B" w:rsidP="00282C4C">
      <w:pPr>
        <w:numPr>
          <w:ilvl w:val="0"/>
          <w:numId w:val="19"/>
        </w:numPr>
        <w:rPr>
          <w:rFonts w:ascii="Verdana" w:hAnsi="Verdana"/>
          <w:sz w:val="20"/>
        </w:rPr>
      </w:pPr>
      <w:r>
        <w:rPr>
          <w:rFonts w:ascii="Verdana" w:hAnsi="Verdana"/>
          <w:sz w:val="20"/>
        </w:rPr>
        <w:t>all other infor</w:t>
      </w:r>
      <w:r w:rsidR="00DD09D1">
        <w:rPr>
          <w:rFonts w:ascii="Verdana" w:hAnsi="Verdana"/>
          <w:sz w:val="20"/>
        </w:rPr>
        <w:t>mation relating to the Material</w:t>
      </w:r>
      <w:r>
        <w:rPr>
          <w:rFonts w:ascii="Verdana" w:hAnsi="Verdana"/>
          <w:sz w:val="20"/>
        </w:rPr>
        <w:t xml:space="preserve"> provided by </w:t>
      </w:r>
      <w:r w:rsidR="00DD09D1">
        <w:rPr>
          <w:rFonts w:ascii="Verdana" w:hAnsi="Verdana"/>
          <w:sz w:val="20"/>
        </w:rPr>
        <w:t xml:space="preserve">the Disclosing Party </w:t>
      </w:r>
      <w:r>
        <w:rPr>
          <w:rFonts w:ascii="Verdana" w:hAnsi="Verdana"/>
          <w:sz w:val="20"/>
        </w:rPr>
        <w:t xml:space="preserve">to the </w:t>
      </w:r>
      <w:r w:rsidR="00DD09D1">
        <w:rPr>
          <w:rFonts w:ascii="Verdana" w:hAnsi="Verdana"/>
          <w:sz w:val="20"/>
        </w:rPr>
        <w:t xml:space="preserve">Receiving Party </w:t>
      </w:r>
      <w:r>
        <w:rPr>
          <w:rFonts w:ascii="Verdana" w:hAnsi="Verdana"/>
          <w:sz w:val="20"/>
        </w:rPr>
        <w:t xml:space="preserve">including clinical data such as patient details and patient </w:t>
      </w:r>
      <w:r w:rsidR="0003475A">
        <w:rPr>
          <w:rFonts w:ascii="Verdana" w:hAnsi="Verdana"/>
          <w:sz w:val="20"/>
        </w:rPr>
        <w:t>Personal Information</w:t>
      </w:r>
      <w:r w:rsidR="00236D87" w:rsidRPr="00236D87">
        <w:rPr>
          <w:rFonts w:ascii="Verdana" w:hAnsi="Verdana"/>
          <w:sz w:val="20"/>
        </w:rPr>
        <w:t>;</w:t>
      </w:r>
    </w:p>
    <w:p w:rsidR="003E3B30" w:rsidRDefault="0058084B" w:rsidP="0058084B">
      <w:pPr>
        <w:numPr>
          <w:ilvl w:val="0"/>
          <w:numId w:val="19"/>
        </w:numPr>
        <w:rPr>
          <w:rFonts w:ascii="Verdana" w:hAnsi="Verdana"/>
          <w:sz w:val="20"/>
        </w:rPr>
      </w:pPr>
      <w:r>
        <w:rPr>
          <w:rFonts w:ascii="Verdana" w:hAnsi="Verdana"/>
          <w:sz w:val="20"/>
        </w:rPr>
        <w:t>any documents describing</w:t>
      </w:r>
      <w:r w:rsidR="001D35C2">
        <w:rPr>
          <w:rFonts w:ascii="Verdana" w:hAnsi="Verdana"/>
          <w:sz w:val="20"/>
        </w:rPr>
        <w:t xml:space="preserve"> New</w:t>
      </w:r>
      <w:r>
        <w:rPr>
          <w:rFonts w:ascii="Verdana" w:hAnsi="Verdana"/>
          <w:sz w:val="20"/>
        </w:rPr>
        <w:t xml:space="preserve"> </w:t>
      </w:r>
      <w:r w:rsidR="00B35C0E">
        <w:rPr>
          <w:rFonts w:ascii="Verdana" w:hAnsi="Verdana"/>
          <w:sz w:val="20"/>
        </w:rPr>
        <w:t xml:space="preserve">IP </w:t>
      </w:r>
      <w:r>
        <w:rPr>
          <w:rFonts w:ascii="Verdana" w:hAnsi="Verdana"/>
          <w:sz w:val="20"/>
        </w:rPr>
        <w:t>Rights</w:t>
      </w:r>
      <w:r w:rsidR="00B35C0E">
        <w:rPr>
          <w:rFonts w:ascii="Verdana" w:hAnsi="Verdana"/>
          <w:sz w:val="20"/>
        </w:rPr>
        <w:t xml:space="preserve"> and IP Rights</w:t>
      </w:r>
      <w:r w:rsidR="003E3B30">
        <w:rPr>
          <w:rFonts w:ascii="Verdana" w:hAnsi="Verdana"/>
          <w:sz w:val="20"/>
        </w:rPr>
        <w:t>,</w:t>
      </w:r>
    </w:p>
    <w:p w:rsidR="00236D87" w:rsidRDefault="003E3B30" w:rsidP="003E3B30">
      <w:pPr>
        <w:ind w:left="2126"/>
        <w:rPr>
          <w:rFonts w:ascii="Verdana" w:hAnsi="Verdana"/>
          <w:sz w:val="20"/>
        </w:rPr>
      </w:pPr>
      <w:r>
        <w:rPr>
          <w:rFonts w:ascii="Verdana" w:hAnsi="Verdana"/>
          <w:sz w:val="20"/>
        </w:rPr>
        <w:t>with the exception of information, which:</w:t>
      </w:r>
    </w:p>
    <w:p w:rsidR="003E3B30" w:rsidRDefault="003E3B30" w:rsidP="003E3B30">
      <w:pPr>
        <w:numPr>
          <w:ilvl w:val="0"/>
          <w:numId w:val="19"/>
        </w:numPr>
        <w:rPr>
          <w:rFonts w:ascii="Verdana" w:hAnsi="Verdana"/>
          <w:sz w:val="20"/>
        </w:rPr>
      </w:pPr>
      <w:r>
        <w:rPr>
          <w:rFonts w:ascii="Verdana" w:hAnsi="Verdana"/>
          <w:sz w:val="20"/>
        </w:rPr>
        <w:t>is in or becomes part of the public domain other than through a breach of this Agreement; or</w:t>
      </w:r>
    </w:p>
    <w:p w:rsidR="007A7733" w:rsidRDefault="00B85A5D" w:rsidP="003E3B30">
      <w:pPr>
        <w:numPr>
          <w:ilvl w:val="0"/>
          <w:numId w:val="19"/>
        </w:numPr>
        <w:rPr>
          <w:rFonts w:ascii="Verdana" w:hAnsi="Verdana"/>
          <w:sz w:val="20"/>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793115</wp:posOffset>
                </wp:positionV>
                <wp:extent cx="3128010" cy="323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EC8" w:rsidRDefault="00795EC8" w:rsidP="001F5EC9">
                            <w:pPr>
                              <w:ind w:left="0"/>
                            </w:pPr>
                            <w:r w:rsidRPr="001F5EC9">
                              <w:rPr>
                                <w:sz w:val="14"/>
                                <w:lang w:val="en-US"/>
                              </w:rPr>
                              <w:t>This document has been prepared using similar agreements by other Institutions</w:t>
                            </w:r>
                            <w:r>
                              <w:rPr>
                                <w:sz w:val="14"/>
                                <w:lang w:val="en-US"/>
                              </w:rPr>
                              <w:t>, including an agreement produced by the University of Sydney.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62.45pt;width:246.3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" stroked="f">
                <v:textbox>
                  <w:txbxContent>
                    <w:p w:rsidR="00795EC8" w:rsidRDefault="00795EC8" w:rsidP="001F5EC9">
                      <w:pPr>
                        <w:ind w:left="0"/>
                      </w:pPr>
                      <w:r w:rsidRPr="001F5EC9">
                        <w:rPr>
                          <w:sz w:val="14"/>
                          <w:lang w:val="en-US"/>
                        </w:rPr>
                        <w:t>This document has been prepared using similar agreements by other Institutions</w:t>
                      </w:r>
                      <w:r>
                        <w:rPr>
                          <w:sz w:val="14"/>
                          <w:lang w:val="en-US"/>
                        </w:rPr>
                        <w:t>, including an agreement produced by the University of Sydney.</w:t>
                      </w:r>
                    </w:p>
                  </w:txbxContent>
                </v:textbox>
              </v:shape>
            </w:pict>
          </mc:Fallback>
        </mc:AlternateContent>
      </w:r>
      <w:r w:rsidR="003E3B30">
        <w:rPr>
          <w:rFonts w:ascii="Verdana" w:hAnsi="Verdana"/>
          <w:sz w:val="20"/>
        </w:rPr>
        <w:t xml:space="preserve">the </w:t>
      </w:r>
      <w:r w:rsidR="00B35C0E">
        <w:rPr>
          <w:rFonts w:ascii="Verdana" w:hAnsi="Verdana"/>
          <w:sz w:val="20"/>
        </w:rPr>
        <w:t xml:space="preserve">Receiving Party </w:t>
      </w:r>
      <w:r w:rsidR="003E3B30">
        <w:rPr>
          <w:rFonts w:ascii="Verdana" w:hAnsi="Verdana"/>
          <w:sz w:val="20"/>
        </w:rPr>
        <w:t xml:space="preserve">can prove, by contemporaneous written documentation, the </w:t>
      </w:r>
      <w:r w:rsidR="00B35C0E">
        <w:rPr>
          <w:rFonts w:ascii="Verdana" w:hAnsi="Verdana"/>
          <w:sz w:val="20"/>
        </w:rPr>
        <w:t>Confidential I</w:t>
      </w:r>
      <w:r w:rsidR="003E3B30">
        <w:rPr>
          <w:rFonts w:ascii="Verdana" w:hAnsi="Verdana"/>
          <w:sz w:val="20"/>
        </w:rPr>
        <w:t xml:space="preserve">nformation was already known to </w:t>
      </w:r>
      <w:r w:rsidR="003E3B30">
        <w:rPr>
          <w:rFonts w:ascii="Verdana" w:hAnsi="Verdana"/>
          <w:sz w:val="20"/>
        </w:rPr>
        <w:lastRenderedPageBreak/>
        <w:t xml:space="preserve">it at the time of disclosure of the </w:t>
      </w:r>
      <w:r w:rsidR="00B35C0E">
        <w:rPr>
          <w:rFonts w:ascii="Verdana" w:hAnsi="Verdana"/>
          <w:sz w:val="20"/>
        </w:rPr>
        <w:t>Confidential I</w:t>
      </w:r>
      <w:r w:rsidR="003E3B30">
        <w:rPr>
          <w:rFonts w:ascii="Verdana" w:hAnsi="Verdana"/>
          <w:sz w:val="20"/>
        </w:rPr>
        <w:t xml:space="preserve">nformation by </w:t>
      </w:r>
      <w:r w:rsidR="00B35C0E">
        <w:rPr>
          <w:rFonts w:ascii="Verdana" w:hAnsi="Verdana"/>
          <w:sz w:val="20"/>
        </w:rPr>
        <w:t>the Disclosing Party</w:t>
      </w:r>
      <w:r w:rsidR="007A7733">
        <w:rPr>
          <w:rFonts w:ascii="Verdana" w:hAnsi="Verdana"/>
          <w:sz w:val="20"/>
        </w:rPr>
        <w:t>; or</w:t>
      </w:r>
    </w:p>
    <w:p w:rsidR="003E3B30" w:rsidRPr="0058084B" w:rsidRDefault="007A7733" w:rsidP="003E3B30">
      <w:pPr>
        <w:numPr>
          <w:ilvl w:val="0"/>
          <w:numId w:val="19"/>
        </w:numPr>
        <w:rPr>
          <w:rFonts w:ascii="Verdana" w:hAnsi="Verdana"/>
          <w:sz w:val="20"/>
        </w:rPr>
      </w:pPr>
      <w:r>
        <w:rPr>
          <w:rFonts w:ascii="Verdana" w:hAnsi="Verdana"/>
          <w:sz w:val="20"/>
        </w:rPr>
        <w:t xml:space="preserve">the </w:t>
      </w:r>
      <w:r w:rsidR="00B35C0E">
        <w:rPr>
          <w:rFonts w:ascii="Verdana" w:hAnsi="Verdana"/>
          <w:sz w:val="20"/>
        </w:rPr>
        <w:t>Receiving Party</w:t>
      </w:r>
      <w:r>
        <w:rPr>
          <w:rFonts w:ascii="Verdana" w:hAnsi="Verdana"/>
          <w:sz w:val="20"/>
        </w:rPr>
        <w:t xml:space="preserve"> obtains from a third party that is lawfully entitled to disclose it</w:t>
      </w:r>
      <w:r w:rsidR="003E3B30">
        <w:rPr>
          <w:rFonts w:ascii="Verdana" w:hAnsi="Verdana"/>
          <w:sz w:val="20"/>
        </w:rPr>
        <w:t>.</w:t>
      </w:r>
    </w:p>
    <w:p w:rsidR="003E3B30" w:rsidRDefault="003E3B30" w:rsidP="003E3B30">
      <w:pPr>
        <w:pStyle w:val="Heading3"/>
        <w:jc w:val="left"/>
      </w:pPr>
      <w:r w:rsidRPr="003E3B30">
        <w:rPr>
          <w:b/>
        </w:rPr>
        <w:t>Data</w:t>
      </w:r>
      <w:r>
        <w:t xml:space="preserve"> means:</w:t>
      </w:r>
    </w:p>
    <w:p w:rsidR="003E3B30" w:rsidRDefault="003E3B30" w:rsidP="003E3B30">
      <w:pPr>
        <w:numPr>
          <w:ilvl w:val="0"/>
          <w:numId w:val="19"/>
        </w:numPr>
        <w:rPr>
          <w:rFonts w:ascii="Verdana" w:hAnsi="Verdana"/>
          <w:sz w:val="20"/>
        </w:rPr>
      </w:pPr>
      <w:r>
        <w:rPr>
          <w:rFonts w:ascii="Verdana" w:hAnsi="Verdana"/>
          <w:sz w:val="20"/>
        </w:rPr>
        <w:t>any annotated clinical or non-clinical information requested by the Recipient and approved for release by SJGHC; and</w:t>
      </w:r>
    </w:p>
    <w:p w:rsidR="003E3B30" w:rsidRDefault="003E3B30" w:rsidP="003E3B30">
      <w:pPr>
        <w:numPr>
          <w:ilvl w:val="0"/>
          <w:numId w:val="19"/>
        </w:numPr>
        <w:rPr>
          <w:rFonts w:ascii="Verdana" w:hAnsi="Verdana"/>
          <w:sz w:val="20"/>
        </w:rPr>
      </w:pPr>
      <w:r>
        <w:rPr>
          <w:rFonts w:ascii="Verdana" w:hAnsi="Verdana"/>
          <w:sz w:val="20"/>
        </w:rPr>
        <w:t>all information or reports</w:t>
      </w:r>
      <w:r w:rsidR="005D4700">
        <w:rPr>
          <w:rFonts w:ascii="Verdana" w:hAnsi="Verdana"/>
          <w:sz w:val="20"/>
        </w:rPr>
        <w:t>,</w:t>
      </w:r>
    </w:p>
    <w:p w:rsidR="005D4700" w:rsidRPr="00236D87" w:rsidRDefault="005D4700" w:rsidP="007A7733">
      <w:pPr>
        <w:ind w:left="2126"/>
        <w:rPr>
          <w:rFonts w:ascii="Verdana" w:hAnsi="Verdana"/>
          <w:sz w:val="20"/>
        </w:rPr>
      </w:pPr>
      <w:r>
        <w:rPr>
          <w:rFonts w:ascii="Verdana" w:hAnsi="Verdana"/>
          <w:sz w:val="20"/>
        </w:rPr>
        <w:t>provided by SJGHC to the Recipient in respect of research outcomes or research proposals, which may re</w:t>
      </w:r>
      <w:r w:rsidR="007E2BC6">
        <w:rPr>
          <w:rFonts w:ascii="Verdana" w:hAnsi="Verdana"/>
          <w:sz w:val="20"/>
        </w:rPr>
        <w:t>late to the use of the Material</w:t>
      </w:r>
      <w:r>
        <w:rPr>
          <w:rFonts w:ascii="Verdana" w:hAnsi="Verdana"/>
          <w:sz w:val="20"/>
        </w:rPr>
        <w:t>, or other projects relevant to the Research Propos</w:t>
      </w:r>
      <w:r w:rsidR="007E2BC6">
        <w:rPr>
          <w:rFonts w:ascii="Verdana" w:hAnsi="Verdana"/>
          <w:sz w:val="20"/>
        </w:rPr>
        <w:t>al and the transfer of Material</w:t>
      </w:r>
      <w:r>
        <w:rPr>
          <w:rFonts w:ascii="Verdana" w:hAnsi="Verdana"/>
          <w:sz w:val="20"/>
        </w:rPr>
        <w:t xml:space="preserve"> to the Recipient</w:t>
      </w:r>
      <w:r w:rsidR="007A7733">
        <w:rPr>
          <w:rFonts w:ascii="Verdana" w:hAnsi="Verdana"/>
          <w:sz w:val="20"/>
        </w:rPr>
        <w:t>, but excludes information that would not be considered Confidential Information</w:t>
      </w:r>
      <w:r>
        <w:rPr>
          <w:rFonts w:ascii="Verdana" w:hAnsi="Verdana"/>
          <w:sz w:val="20"/>
        </w:rPr>
        <w:t xml:space="preserve">; </w:t>
      </w:r>
    </w:p>
    <w:p w:rsidR="003E3B30" w:rsidRPr="00F53ABA" w:rsidRDefault="003E3B30" w:rsidP="003E3B30">
      <w:pPr>
        <w:pStyle w:val="Heading3"/>
        <w:jc w:val="left"/>
      </w:pPr>
      <w:r>
        <w:rPr>
          <w:b/>
        </w:rPr>
        <w:t xml:space="preserve">Effective </w:t>
      </w:r>
      <w:r w:rsidRPr="00F53ABA">
        <w:rPr>
          <w:b/>
        </w:rPr>
        <w:t>Date</w:t>
      </w:r>
      <w:r w:rsidRPr="00F53ABA">
        <w:t xml:space="preserve"> means the date specified in Item</w:t>
      </w:r>
      <w:r w:rsidR="007E2BC6">
        <w:t xml:space="preserve"> </w:t>
      </w:r>
      <w:r w:rsidR="007E2BC6">
        <w:fldChar w:fldCharType="begin"/>
      </w:r>
      <w:r w:rsidR="007E2BC6">
        <w:instrText xml:space="preserve"> REF _Ref385230535 \r \h </w:instrText>
      </w:r>
      <w:r w:rsidR="007E2BC6">
        <w:fldChar w:fldCharType="separate"/>
      </w:r>
      <w:r w:rsidR="008959CC">
        <w:t>1</w:t>
      </w:r>
      <w:r w:rsidR="007E2BC6">
        <w:fldChar w:fldCharType="end"/>
      </w:r>
      <w:r w:rsidRPr="00F53ABA">
        <w:t xml:space="preserve"> of </w:t>
      </w:r>
      <w:r>
        <w:t>Schedule 1</w:t>
      </w:r>
      <w:r w:rsidRPr="00F53ABA">
        <w:t>;</w:t>
      </w:r>
    </w:p>
    <w:p w:rsidR="003E3B30" w:rsidRPr="001D35C2" w:rsidRDefault="003E3B30" w:rsidP="001D35C2">
      <w:pPr>
        <w:pStyle w:val="Heading3"/>
      </w:pPr>
      <w:r w:rsidRPr="001D35C2">
        <w:rPr>
          <w:b/>
        </w:rPr>
        <w:t>Ethics Approval</w:t>
      </w:r>
      <w:r w:rsidRPr="001D35C2">
        <w:t xml:space="preserve"> means the relevant ethics approvals required for the Research Purpose, as specified in Item </w:t>
      </w:r>
      <w:r w:rsidR="00341936">
        <w:fldChar w:fldCharType="begin"/>
      </w:r>
      <w:r w:rsidR="00341936">
        <w:instrText xml:space="preserve"> REF _Ref375317565 \w \h </w:instrText>
      </w:r>
      <w:r w:rsidR="00341936">
        <w:fldChar w:fldCharType="separate"/>
      </w:r>
      <w:r w:rsidR="008959CC">
        <w:t>3</w:t>
      </w:r>
      <w:r w:rsidR="00341936">
        <w:fldChar w:fldCharType="end"/>
      </w:r>
      <w:r w:rsidRPr="001D35C2">
        <w:t xml:space="preserve"> of Schedule 1;</w:t>
      </w:r>
    </w:p>
    <w:p w:rsidR="001D35C2" w:rsidRPr="001D35C2" w:rsidRDefault="001D35C2" w:rsidP="001D35C2">
      <w:pPr>
        <w:pStyle w:val="Heading3"/>
        <w:jc w:val="left"/>
      </w:pPr>
      <w:r w:rsidRPr="009F3DF5">
        <w:rPr>
          <w:b/>
        </w:rPr>
        <w:t>Expiry Date</w:t>
      </w:r>
      <w:r>
        <w:t xml:space="preserve"> means the date </w:t>
      </w:r>
      <w:r w:rsidRPr="00F53ABA">
        <w:t>specified in Item</w:t>
      </w:r>
      <w:r w:rsidR="00341936">
        <w:t xml:space="preserve"> </w:t>
      </w:r>
      <w:r w:rsidR="00341936">
        <w:fldChar w:fldCharType="begin"/>
      </w:r>
      <w:r w:rsidR="00341936">
        <w:instrText xml:space="preserve"> REF _Ref375317574 \w \h </w:instrText>
      </w:r>
      <w:r w:rsidR="00341936">
        <w:fldChar w:fldCharType="separate"/>
      </w:r>
      <w:r w:rsidR="008959CC">
        <w:t>2</w:t>
      </w:r>
      <w:r w:rsidR="00341936">
        <w:fldChar w:fldCharType="end"/>
      </w:r>
      <w:r w:rsidRPr="00F53ABA">
        <w:t xml:space="preserve"> of </w:t>
      </w:r>
      <w:r>
        <w:t>Schedule 1</w:t>
      </w:r>
    </w:p>
    <w:p w:rsidR="001D35C2" w:rsidRPr="00F53ABA" w:rsidRDefault="001D35C2" w:rsidP="001D35C2">
      <w:pPr>
        <w:pStyle w:val="Heading3"/>
        <w:jc w:val="left"/>
      </w:pPr>
      <w:r w:rsidRPr="00F53ABA">
        <w:rPr>
          <w:b/>
        </w:rPr>
        <w:t>GST</w:t>
      </w:r>
      <w:r w:rsidRPr="00F53ABA">
        <w:t xml:space="preserve"> means any goods and services tax, value added tax, retail turnover tax, consumption tax, or any similar tax, impost or duty introduced or charged by the Commonwealth of Australia or any state or territory of Australia whether before, on or after the Commencement Date, which is or may be levied or becomes payable in connection with the supply of the Services or any goods, services or other things </w:t>
      </w:r>
      <w:r>
        <w:t xml:space="preserve">provided by a </w:t>
      </w:r>
      <w:r w:rsidR="007E2BC6">
        <w:t>P</w:t>
      </w:r>
      <w:r>
        <w:t>arty under this A</w:t>
      </w:r>
      <w:r w:rsidRPr="00F53ABA">
        <w:t>greement;</w:t>
      </w:r>
    </w:p>
    <w:p w:rsidR="001D35C2" w:rsidRPr="00FC3D93" w:rsidRDefault="001D35C2" w:rsidP="001D35C2">
      <w:pPr>
        <w:pStyle w:val="Heading3"/>
        <w:jc w:val="left"/>
      </w:pPr>
      <w:r w:rsidRPr="00FC3D93">
        <w:rPr>
          <w:b/>
        </w:rPr>
        <w:t>I</w:t>
      </w:r>
      <w:r>
        <w:rPr>
          <w:b/>
        </w:rPr>
        <w:t>P Rights</w:t>
      </w:r>
      <w:r>
        <w:t xml:space="preserve"> </w:t>
      </w:r>
      <w:r w:rsidRPr="00CC2C61">
        <w:t>means all intellectual property rights throughout the world including copyright, rights in circuit layouts, appearance designs (whether or not registerable), rights in respect of inventions (wh</w:t>
      </w:r>
      <w:r>
        <w:t>ether or not patentable), trade-</w:t>
      </w:r>
      <w:r w:rsidRPr="00CC2C61">
        <w:t xml:space="preserve">marks (whether or not registerable) and </w:t>
      </w:r>
      <w:r w:rsidR="007E2BC6" w:rsidRPr="00CC2C61">
        <w:t>Confidential Information</w:t>
      </w:r>
      <w:r w:rsidRPr="00CC2C61">
        <w:t>, together with the right to apply for and be granted registration if registration is required or available to effect those rights</w:t>
      </w:r>
      <w:r>
        <w:t xml:space="preserve">; </w:t>
      </w:r>
    </w:p>
    <w:p w:rsidR="003E3B30" w:rsidRPr="003E3B30" w:rsidRDefault="003E3B30" w:rsidP="003E3B30">
      <w:pPr>
        <w:pStyle w:val="Heading3"/>
        <w:jc w:val="left"/>
      </w:pPr>
      <w:r>
        <w:rPr>
          <w:b/>
        </w:rPr>
        <w:t>Location</w:t>
      </w:r>
      <w:r>
        <w:t xml:space="preserve"> means the </w:t>
      </w:r>
      <w:r w:rsidR="001B1B2E">
        <w:t xml:space="preserve">location at which the Recipient will use the Material and/or Data, as specified in </w:t>
      </w:r>
      <w:r>
        <w:t xml:space="preserve">Item </w:t>
      </w:r>
      <w:r w:rsidR="00341936">
        <w:fldChar w:fldCharType="begin"/>
      </w:r>
      <w:r w:rsidR="00341936">
        <w:instrText xml:space="preserve"> REF _Ref375317582 \w \h </w:instrText>
      </w:r>
      <w:r w:rsidR="00341936">
        <w:fldChar w:fldCharType="separate"/>
      </w:r>
      <w:r w:rsidR="008959CC">
        <w:t>4</w:t>
      </w:r>
      <w:r w:rsidR="00341936">
        <w:fldChar w:fldCharType="end"/>
      </w:r>
      <w:r>
        <w:t xml:space="preserve"> of Schedule 1;</w:t>
      </w:r>
    </w:p>
    <w:p w:rsidR="00DF6946" w:rsidRDefault="00DF6946" w:rsidP="007D2DD4">
      <w:pPr>
        <w:pStyle w:val="Heading3"/>
        <w:jc w:val="left"/>
      </w:pPr>
      <w:r w:rsidRPr="00DF6946">
        <w:rPr>
          <w:b/>
        </w:rPr>
        <w:t>Material</w:t>
      </w:r>
      <w:r>
        <w:t xml:space="preserve"> means</w:t>
      </w:r>
      <w:r w:rsidR="003E3B30">
        <w:t xml:space="preserve"> all </w:t>
      </w:r>
      <w:r w:rsidR="007E2BC6">
        <w:t>materials</w:t>
      </w:r>
      <w:r w:rsidR="003E3B30">
        <w:t xml:space="preserve"> as listed </w:t>
      </w:r>
      <w:r w:rsidR="0003475A">
        <w:t>in Schedule 2</w:t>
      </w:r>
      <w:r w:rsidR="003B0CAF">
        <w:t xml:space="preserve"> and any Progeny and any Unmodified Derivatives as applicable, but does not include Modifications</w:t>
      </w:r>
      <w:r>
        <w:t>;</w:t>
      </w:r>
    </w:p>
    <w:p w:rsidR="00C83701" w:rsidRPr="00C83701" w:rsidRDefault="00C83701" w:rsidP="007D2DD4">
      <w:pPr>
        <w:pStyle w:val="Heading3"/>
        <w:jc w:val="left"/>
      </w:pPr>
      <w:r w:rsidRPr="00C83701">
        <w:rPr>
          <w:b/>
        </w:rPr>
        <w:t>Modifications</w:t>
      </w:r>
      <w:r>
        <w:t xml:space="preserve"> means any substances created by the Recipient through use of the Material, which contain or incorporate the Material;</w:t>
      </w:r>
    </w:p>
    <w:p w:rsidR="001D35C2" w:rsidRPr="001D35C2" w:rsidRDefault="001D35C2" w:rsidP="007D2DD4">
      <w:pPr>
        <w:pStyle w:val="Heading3"/>
        <w:jc w:val="left"/>
      </w:pPr>
      <w:r w:rsidRPr="001D35C2">
        <w:rPr>
          <w:b/>
        </w:rPr>
        <w:t xml:space="preserve">New </w:t>
      </w:r>
      <w:r>
        <w:rPr>
          <w:b/>
        </w:rPr>
        <w:t xml:space="preserve">IP </w:t>
      </w:r>
      <w:r w:rsidRPr="001D35C2">
        <w:rPr>
          <w:b/>
        </w:rPr>
        <w:t>Rights</w:t>
      </w:r>
      <w:r>
        <w:rPr>
          <w:b/>
        </w:rPr>
        <w:t xml:space="preserve"> </w:t>
      </w:r>
      <w:r w:rsidRPr="001D35C2">
        <w:t>means</w:t>
      </w:r>
      <w:r>
        <w:t xml:space="preserve"> all IP Rights arising from the Recipient’s use of or access to the Material and/or Data, including any IP Rights in any inventions created </w:t>
      </w:r>
      <w:r w:rsidR="00C83701">
        <w:t>by the Recipient, including M</w:t>
      </w:r>
      <w:r>
        <w:t>odifications;</w:t>
      </w:r>
    </w:p>
    <w:p w:rsidR="008959CC" w:rsidRPr="00FC3D93" w:rsidRDefault="008959CC" w:rsidP="008959CC">
      <w:pPr>
        <w:pStyle w:val="Heading3"/>
        <w:jc w:val="left"/>
      </w:pPr>
      <w:r w:rsidRPr="00FC3D93">
        <w:rPr>
          <w:b/>
        </w:rPr>
        <w:t>Parties</w:t>
      </w:r>
      <w:r>
        <w:t xml:space="preserve"> means the SJGHC and the Recipient and Party means either one of them;</w:t>
      </w:r>
    </w:p>
    <w:p w:rsidR="008959CC" w:rsidRDefault="008959CC" w:rsidP="008959CC">
      <w:pPr>
        <w:pStyle w:val="Heading3"/>
        <w:jc w:val="left"/>
      </w:pPr>
      <w:r w:rsidRPr="00F53ABA">
        <w:rPr>
          <w:b/>
        </w:rPr>
        <w:t>P</w:t>
      </w:r>
      <w:r>
        <w:rPr>
          <w:b/>
        </w:rPr>
        <w:t xml:space="preserve">ersonal Information </w:t>
      </w:r>
      <w:r w:rsidRPr="00FC3D93">
        <w:t>has</w:t>
      </w:r>
      <w:r>
        <w:t xml:space="preserve"> the meaning ascribed to it in the </w:t>
      </w:r>
      <w:r w:rsidRPr="00FC3D93">
        <w:rPr>
          <w:i/>
        </w:rPr>
        <w:t>Privacy Act</w:t>
      </w:r>
      <w:r>
        <w:t xml:space="preserve"> 1988 (Cth), being information or an opinion about an identified individual, or an individual who is reasonably identifiable:</w:t>
      </w:r>
    </w:p>
    <w:p w:rsidR="008959CC" w:rsidRDefault="008959CC" w:rsidP="008959CC">
      <w:pPr>
        <w:pStyle w:val="Heading4"/>
      </w:pPr>
      <w:r>
        <w:t>whether the information or opinion is true or not; and</w:t>
      </w:r>
    </w:p>
    <w:p w:rsidR="008959CC" w:rsidRPr="0093117D" w:rsidRDefault="008959CC" w:rsidP="008959CC">
      <w:pPr>
        <w:pStyle w:val="Heading4"/>
      </w:pPr>
      <w:r>
        <w:lastRenderedPageBreak/>
        <w:t>whether the information or opinion is recorded in a material form or not; and</w:t>
      </w:r>
    </w:p>
    <w:p w:rsidR="00C83701" w:rsidRPr="00C83701" w:rsidRDefault="00C83701" w:rsidP="007D2DD4">
      <w:pPr>
        <w:pStyle w:val="Heading3"/>
        <w:jc w:val="left"/>
      </w:pPr>
      <w:r w:rsidRPr="00C83701">
        <w:rPr>
          <w:b/>
        </w:rPr>
        <w:t>Progeny</w:t>
      </w:r>
      <w:r>
        <w:t xml:space="preserve"> means an unmodified descendant from the Material, such as virus from virus, cell from cell, organism from organism;</w:t>
      </w:r>
    </w:p>
    <w:p w:rsidR="00CC6815" w:rsidRPr="00CC6815" w:rsidRDefault="00CC6815" w:rsidP="007D2DD4">
      <w:pPr>
        <w:pStyle w:val="Heading3"/>
        <w:jc w:val="left"/>
      </w:pPr>
      <w:r w:rsidRPr="00CC6815">
        <w:rPr>
          <w:b/>
        </w:rPr>
        <w:t>Project Officer</w:t>
      </w:r>
      <w:r>
        <w:t xml:space="preserve"> means the project officer for SJGHC and the project officer for the Recipient, as set out in Item </w:t>
      </w:r>
      <w:r w:rsidR="00DF06C5">
        <w:fldChar w:fldCharType="begin"/>
      </w:r>
      <w:r w:rsidR="00DF06C5">
        <w:instrText xml:space="preserve"> REF _Ref375318670 \w \h </w:instrText>
      </w:r>
      <w:r w:rsidR="00DF06C5">
        <w:fldChar w:fldCharType="separate"/>
      </w:r>
      <w:r w:rsidR="008959CC">
        <w:t>7</w:t>
      </w:r>
      <w:r w:rsidR="00DF06C5">
        <w:fldChar w:fldCharType="end"/>
      </w:r>
      <w:r w:rsidR="00DF06C5">
        <w:t xml:space="preserve"> </w:t>
      </w:r>
      <w:r>
        <w:t>of Schedule 1;</w:t>
      </w:r>
    </w:p>
    <w:p w:rsidR="001B1B2E" w:rsidRPr="001B1B2E" w:rsidRDefault="001B1B2E" w:rsidP="007D2DD4">
      <w:pPr>
        <w:pStyle w:val="Heading3"/>
        <w:jc w:val="left"/>
      </w:pPr>
      <w:r w:rsidRPr="001B1B2E">
        <w:rPr>
          <w:b/>
        </w:rPr>
        <w:t>Recipient Personnel</w:t>
      </w:r>
      <w:r>
        <w:t xml:space="preserve"> means the personnel of the Recipient who will be </w:t>
      </w:r>
      <w:r w:rsidR="009F3DF5">
        <w:t xml:space="preserve">responsible for the </w:t>
      </w:r>
      <w:r>
        <w:t>us</w:t>
      </w:r>
      <w:r w:rsidR="009F3DF5">
        <w:t>e of</w:t>
      </w:r>
      <w:r>
        <w:t xml:space="preserve"> the Material and/or Data, as specified in Item </w:t>
      </w:r>
      <w:r w:rsidR="00341936">
        <w:fldChar w:fldCharType="begin"/>
      </w:r>
      <w:r w:rsidR="00341936">
        <w:instrText xml:space="preserve"> REF _Ref375317591 \w \h </w:instrText>
      </w:r>
      <w:r w:rsidR="00341936">
        <w:fldChar w:fldCharType="separate"/>
      </w:r>
      <w:r w:rsidR="008959CC">
        <w:t>6</w:t>
      </w:r>
      <w:r w:rsidR="00341936">
        <w:fldChar w:fldCharType="end"/>
      </w:r>
      <w:r>
        <w:t xml:space="preserve"> of Schedule 1;</w:t>
      </w:r>
    </w:p>
    <w:p w:rsidR="004017C3" w:rsidRPr="004017C3" w:rsidRDefault="004017C3" w:rsidP="007D2DD4">
      <w:pPr>
        <w:pStyle w:val="Heading3"/>
        <w:jc w:val="left"/>
      </w:pPr>
      <w:r w:rsidRPr="004017C3">
        <w:rPr>
          <w:b/>
        </w:rPr>
        <w:t>Relevant State</w:t>
      </w:r>
      <w:r>
        <w:t xml:space="preserve"> means the State listed in our address for service of notices;</w:t>
      </w:r>
    </w:p>
    <w:p w:rsidR="003E3B30" w:rsidRPr="003E3B30" w:rsidRDefault="003E3B30" w:rsidP="007D2DD4">
      <w:pPr>
        <w:pStyle w:val="Heading3"/>
        <w:jc w:val="left"/>
      </w:pPr>
      <w:r w:rsidRPr="003E3B30">
        <w:rPr>
          <w:b/>
        </w:rPr>
        <w:t>Research Purpose</w:t>
      </w:r>
      <w:r>
        <w:t xml:space="preserve"> means </w:t>
      </w:r>
      <w:r w:rsidR="0003475A">
        <w:t>the research purpose specified in Schedule 3;</w:t>
      </w:r>
    </w:p>
    <w:p w:rsidR="00C83701" w:rsidRPr="00C83701" w:rsidRDefault="00C83701" w:rsidP="00C83701">
      <w:pPr>
        <w:pStyle w:val="Heading3"/>
      </w:pPr>
      <w:r w:rsidRPr="00C83701">
        <w:rPr>
          <w:b/>
        </w:rPr>
        <w:t>Unmodified Derivatives</w:t>
      </w:r>
      <w:r>
        <w:t xml:space="preserve"> means substances created by the Recipient, which constitute an unmodified functional sub-unit or an expression product of the Material.</w:t>
      </w:r>
    </w:p>
    <w:p w:rsidR="000B4514" w:rsidRPr="00F53ABA" w:rsidRDefault="000B4514" w:rsidP="007D2DD4">
      <w:pPr>
        <w:pStyle w:val="Heading2"/>
        <w:jc w:val="left"/>
      </w:pPr>
      <w:r w:rsidRPr="00F53ABA">
        <w:t>Interpretation</w:t>
      </w:r>
    </w:p>
    <w:p w:rsidR="000B4514" w:rsidRPr="00F53ABA" w:rsidRDefault="000B4514" w:rsidP="007D2DD4">
      <w:pPr>
        <w:keepNext/>
        <w:jc w:val="left"/>
        <w:rPr>
          <w:rFonts w:ascii="Verdana" w:hAnsi="Verdana"/>
          <w:sz w:val="20"/>
        </w:rPr>
      </w:pPr>
      <w:r w:rsidRPr="00F53ABA">
        <w:rPr>
          <w:rFonts w:ascii="Verdana" w:hAnsi="Verdana"/>
          <w:sz w:val="20"/>
        </w:rPr>
        <w:t xml:space="preserve">In this </w:t>
      </w:r>
      <w:r w:rsidR="00321F58" w:rsidRPr="00F53ABA">
        <w:rPr>
          <w:rFonts w:ascii="Verdana" w:hAnsi="Verdana"/>
          <w:sz w:val="20"/>
        </w:rPr>
        <w:t>Agreement</w:t>
      </w:r>
      <w:r w:rsidRPr="00F53ABA">
        <w:rPr>
          <w:rFonts w:ascii="Verdana" w:hAnsi="Verdana"/>
          <w:sz w:val="20"/>
        </w:rPr>
        <w:t>, unless the context requires otherwise:</w:t>
      </w:r>
    </w:p>
    <w:p w:rsidR="000B4514" w:rsidRPr="00F53ABA" w:rsidRDefault="000B4514" w:rsidP="007D2DD4">
      <w:pPr>
        <w:pStyle w:val="Heading3"/>
        <w:keepNext/>
        <w:jc w:val="left"/>
      </w:pPr>
      <w:r w:rsidRPr="00F53ABA">
        <w:t>words importing the singular include the plural and vice versa, words of one gender include any gender, and words importing persons include corporations and any other entity recognised by law;</w:t>
      </w:r>
    </w:p>
    <w:p w:rsidR="000B4514" w:rsidRPr="00F53ABA" w:rsidRDefault="000B4514" w:rsidP="007D2DD4">
      <w:pPr>
        <w:pStyle w:val="Heading3"/>
        <w:jc w:val="left"/>
      </w:pPr>
      <w:r w:rsidRPr="00F53ABA">
        <w:t xml:space="preserve">a reference to this </w:t>
      </w:r>
      <w:r w:rsidR="00321F58" w:rsidRPr="00F53ABA">
        <w:t xml:space="preserve">Agreement </w:t>
      </w:r>
      <w:r w:rsidRPr="00F53ABA">
        <w:t xml:space="preserve">includes the </w:t>
      </w:r>
      <w:r w:rsidR="00321F58">
        <w:t>S</w:t>
      </w:r>
      <w:r w:rsidRPr="00F53ABA">
        <w:t xml:space="preserve">chedules to this </w:t>
      </w:r>
      <w:r w:rsidR="00321F58" w:rsidRPr="00F53ABA">
        <w:t>Agreement</w:t>
      </w:r>
      <w:r w:rsidRPr="00F53ABA">
        <w:t>;</w:t>
      </w:r>
    </w:p>
    <w:p w:rsidR="000B4514" w:rsidRPr="00F53ABA" w:rsidRDefault="000B4514" w:rsidP="007D2DD4">
      <w:pPr>
        <w:pStyle w:val="Heading3"/>
        <w:jc w:val="left"/>
      </w:pPr>
      <w:r w:rsidRPr="00F53ABA">
        <w:t>a reference to a clause, part</w:t>
      </w:r>
      <w:r w:rsidR="00321F58">
        <w:t xml:space="preserve"> or</w:t>
      </w:r>
      <w:r w:rsidRPr="00F53ABA">
        <w:t xml:space="preserve"> </w:t>
      </w:r>
      <w:r w:rsidR="00321F58">
        <w:t>S</w:t>
      </w:r>
      <w:r w:rsidRPr="00F53ABA">
        <w:t>chedule is a ref</w:t>
      </w:r>
      <w:r w:rsidR="00321F58">
        <w:t>erence to a clause in or a part or</w:t>
      </w:r>
      <w:r w:rsidRPr="00F53ABA">
        <w:t xml:space="preserve"> </w:t>
      </w:r>
      <w:r w:rsidR="00DA04DB">
        <w:t>s</w:t>
      </w:r>
      <w:r w:rsidRPr="00F53ABA">
        <w:t xml:space="preserve">chedule to this </w:t>
      </w:r>
      <w:r w:rsidR="00321F58" w:rsidRPr="00F53ABA">
        <w:t>Agreement</w:t>
      </w:r>
      <w:r w:rsidRPr="00F53ABA">
        <w:t>;</w:t>
      </w:r>
    </w:p>
    <w:p w:rsidR="000B4514" w:rsidRPr="00F53ABA" w:rsidRDefault="000B4514" w:rsidP="007D2DD4">
      <w:pPr>
        <w:pStyle w:val="Heading3"/>
        <w:jc w:val="left"/>
      </w:pPr>
      <w:r w:rsidRPr="00F53ABA">
        <w:t>a covenant, agreement representation or warranty on the part of 2 or more persons binds them jointly and severally;</w:t>
      </w:r>
    </w:p>
    <w:p w:rsidR="000B4514" w:rsidRPr="00F53ABA" w:rsidRDefault="000B4514" w:rsidP="007D2DD4">
      <w:pPr>
        <w:pStyle w:val="Heading3"/>
        <w:jc w:val="left"/>
      </w:pPr>
      <w:r w:rsidRPr="00F53ABA">
        <w:t>a reference to a statute or ordinance includes all regulations, by-laws, requisitions or orders under and amendments to that statute or ordinance, whether by subsequent statute or otherwise, and a statute or ordinance passed in substitution for the statute or ordinance referred to or incorporating any of its provisions;</w:t>
      </w:r>
    </w:p>
    <w:p w:rsidR="000B4514" w:rsidRPr="00F53ABA" w:rsidRDefault="000B4514" w:rsidP="007D2DD4">
      <w:pPr>
        <w:pStyle w:val="Heading3"/>
        <w:jc w:val="left"/>
      </w:pPr>
      <w:r w:rsidRPr="00F53ABA">
        <w:t>the words “including”, “for example” or “such as” are not used as, nor are they to be interpreted as, words of limitation and, when introducing an example, do not limit the meaning of the words to which the example relates; and</w:t>
      </w:r>
    </w:p>
    <w:p w:rsidR="000B4514" w:rsidRPr="00F53ABA" w:rsidRDefault="000B4514" w:rsidP="007D2DD4">
      <w:pPr>
        <w:pStyle w:val="Heading3"/>
        <w:jc w:val="left"/>
      </w:pPr>
      <w:r w:rsidRPr="00F53ABA">
        <w:t>Australian dollars, dollars, $, A$ or AUD is a reference to the lawful currency of Australia.</w:t>
      </w:r>
    </w:p>
    <w:p w:rsidR="000B4514" w:rsidRPr="00215F41" w:rsidRDefault="0082555C" w:rsidP="0064082E">
      <w:pPr>
        <w:pStyle w:val="Heading1"/>
        <w:numPr>
          <w:ilvl w:val="0"/>
          <w:numId w:val="11"/>
        </w:numPr>
        <w:jc w:val="left"/>
        <w:rPr>
          <w:rFonts w:ascii="Verdana" w:hAnsi="Verdana"/>
          <w:sz w:val="24"/>
          <w:szCs w:val="24"/>
        </w:rPr>
      </w:pPr>
      <w:bookmarkStart w:id="11" w:name="_Ref375316874"/>
      <w:r>
        <w:rPr>
          <w:rFonts w:ascii="Verdana" w:hAnsi="Verdana"/>
          <w:sz w:val="24"/>
          <w:szCs w:val="24"/>
        </w:rPr>
        <w:t>Supply</w:t>
      </w:r>
      <w:bookmarkEnd w:id="11"/>
    </w:p>
    <w:p w:rsidR="001B1B2E" w:rsidRDefault="001B1B2E" w:rsidP="001B1B2E">
      <w:pPr>
        <w:pStyle w:val="Heading2"/>
      </w:pPr>
      <w:r>
        <w:t>Use of Material and Data</w:t>
      </w:r>
    </w:p>
    <w:p w:rsidR="000B4514" w:rsidRDefault="001B1B2E" w:rsidP="00CF4D06">
      <w:pPr>
        <w:pStyle w:val="Heading3"/>
        <w:numPr>
          <w:ilvl w:val="0"/>
          <w:numId w:val="0"/>
        </w:numPr>
        <w:ind w:left="1417"/>
      </w:pPr>
      <w:r>
        <w:t>SJGHC agrees to supply the Material and Data to the Recipient for the Research Purpose on the following terms and conditions:</w:t>
      </w:r>
    </w:p>
    <w:p w:rsidR="00316E97" w:rsidRDefault="00316E97" w:rsidP="001B1B2E">
      <w:pPr>
        <w:pStyle w:val="Heading3"/>
      </w:pPr>
      <w:r>
        <w:lastRenderedPageBreak/>
        <w:t>SJGHC will deliver or assist in arranging for delivery of the Material and/or Data to the Recipient at the time and in the manner described in Item</w:t>
      </w:r>
      <w:r w:rsidR="00CC6815">
        <w:t xml:space="preserve"> </w:t>
      </w:r>
      <w:r w:rsidR="00CC6815">
        <w:fldChar w:fldCharType="begin"/>
      </w:r>
      <w:r w:rsidR="00CC6815">
        <w:instrText xml:space="preserve"> REF _Ref375318170 \w \h </w:instrText>
      </w:r>
      <w:r w:rsidR="00CC6815">
        <w:fldChar w:fldCharType="separate"/>
      </w:r>
      <w:r w:rsidR="008959CC">
        <w:t>5</w:t>
      </w:r>
      <w:r w:rsidR="00CC6815">
        <w:fldChar w:fldCharType="end"/>
      </w:r>
      <w:r>
        <w:t xml:space="preserve"> of Schedule 1.</w:t>
      </w:r>
    </w:p>
    <w:p w:rsidR="001B1B2E" w:rsidRDefault="001B1B2E" w:rsidP="001B1B2E">
      <w:pPr>
        <w:pStyle w:val="Heading3"/>
      </w:pPr>
      <w:r>
        <w:t>The Recipient agrees to limit the use of the Material and Data so that it is used:</w:t>
      </w:r>
    </w:p>
    <w:p w:rsidR="001B1B2E" w:rsidRDefault="001B1B2E" w:rsidP="001B1B2E">
      <w:pPr>
        <w:pStyle w:val="Heading4"/>
      </w:pPr>
      <w:r>
        <w:t>only at the Location;</w:t>
      </w:r>
    </w:p>
    <w:p w:rsidR="001B1B2E" w:rsidRDefault="001B1B2E" w:rsidP="001B1B2E">
      <w:pPr>
        <w:pStyle w:val="Heading4"/>
      </w:pPr>
      <w:r>
        <w:t>only for the Research Purpose;</w:t>
      </w:r>
    </w:p>
    <w:p w:rsidR="001B1B2E" w:rsidRDefault="001B1B2E" w:rsidP="001B1B2E">
      <w:pPr>
        <w:pStyle w:val="Heading4"/>
      </w:pPr>
      <w:r>
        <w:t>only under the direction of the Recipient Personnel; and</w:t>
      </w:r>
    </w:p>
    <w:p w:rsidR="001B1B2E" w:rsidRDefault="001B1B2E" w:rsidP="001B1B2E">
      <w:pPr>
        <w:pStyle w:val="Heading4"/>
      </w:pPr>
      <w:r>
        <w:t>not for any commercial or profit-making business.</w:t>
      </w:r>
    </w:p>
    <w:p w:rsidR="007A7733" w:rsidRDefault="007A7733" w:rsidP="007A7733">
      <w:pPr>
        <w:pStyle w:val="Heading3"/>
      </w:pPr>
      <w:r w:rsidRPr="007A7733">
        <w:t>Th</w:t>
      </w:r>
      <w:r>
        <w:t>e Recipient will:</w:t>
      </w:r>
    </w:p>
    <w:p w:rsidR="007A7733" w:rsidRDefault="007A7733" w:rsidP="007A7733">
      <w:pPr>
        <w:pStyle w:val="Heading4"/>
      </w:pPr>
      <w:r>
        <w:t>safeguard the Material and Data against disclosure to other parties;</w:t>
      </w:r>
    </w:p>
    <w:p w:rsidR="007A7733" w:rsidRDefault="007A7733" w:rsidP="007A7733">
      <w:pPr>
        <w:pStyle w:val="Heading4"/>
      </w:pPr>
      <w:r>
        <w:t>act in accordance with any directions from SJGHC as to the safeguarding of Material or Data; and</w:t>
      </w:r>
    </w:p>
    <w:p w:rsidR="007A7733" w:rsidRPr="007A7733" w:rsidRDefault="007A7733" w:rsidP="007A7733">
      <w:pPr>
        <w:pStyle w:val="Heading4"/>
      </w:pPr>
      <w:r>
        <w:t>ensure that the Material and Data remain clearly identifiable as being the property of SJGHC.</w:t>
      </w:r>
    </w:p>
    <w:p w:rsidR="001B1B2E" w:rsidRDefault="001B1B2E" w:rsidP="001B1B2E">
      <w:pPr>
        <w:pStyle w:val="Heading2"/>
      </w:pPr>
      <w:r>
        <w:t>Prohibited Use</w:t>
      </w:r>
    </w:p>
    <w:p w:rsidR="00CF4D06" w:rsidRPr="00CF4D06" w:rsidRDefault="00CF4D06" w:rsidP="00CF4D06">
      <w:pPr>
        <w:jc w:val="left"/>
        <w:rPr>
          <w:rFonts w:ascii="Verdana" w:hAnsi="Verdana"/>
          <w:sz w:val="20"/>
        </w:rPr>
      </w:pPr>
      <w:r>
        <w:rPr>
          <w:rFonts w:ascii="Verdana" w:hAnsi="Verdana"/>
          <w:sz w:val="20"/>
        </w:rPr>
        <w:t>The Recipient agrees to not use the Material in human subjects or in clinical trials involving human subjects without the written permission of SJGHC, such permission to be withheld at SJGHC’s absolute discretion.</w:t>
      </w:r>
    </w:p>
    <w:p w:rsidR="00CF4D06" w:rsidRDefault="00CF4D06" w:rsidP="00CF4D06">
      <w:pPr>
        <w:pStyle w:val="Heading2"/>
      </w:pPr>
      <w:r>
        <w:t>Limited transfer</w:t>
      </w:r>
    </w:p>
    <w:p w:rsidR="00C83701" w:rsidRDefault="00C83701" w:rsidP="00C83701">
      <w:pPr>
        <w:pStyle w:val="Heading3"/>
      </w:pPr>
      <w:bookmarkStart w:id="12" w:name="_Ref375303442"/>
      <w:r>
        <w:t>The Recipient must not, unless it obtains the prior written consent of SJGHC, transfer the Material or Data to any party other than a party working under the direct supervision of the Recipient Personnel at the Location.</w:t>
      </w:r>
      <w:bookmarkEnd w:id="12"/>
      <w:r>
        <w:t xml:space="preserve">  </w:t>
      </w:r>
    </w:p>
    <w:p w:rsidR="00CF4D06" w:rsidRDefault="00C83701" w:rsidP="00C83701">
      <w:pPr>
        <w:pStyle w:val="Heading3"/>
      </w:pPr>
      <w:r>
        <w:t>The Recipient will promptly submit, to SJGHC for approval, any requests to transfer the Materials or Data.  SJGHC may withhold approval in its absolute discretion.</w:t>
      </w:r>
    </w:p>
    <w:p w:rsidR="00C83701" w:rsidRPr="00C83701" w:rsidRDefault="00C83701" w:rsidP="00C83701">
      <w:pPr>
        <w:pStyle w:val="Heading3"/>
      </w:pPr>
      <w:r>
        <w:t xml:space="preserve">Notwithstanding clause </w:t>
      </w:r>
      <w:r>
        <w:fldChar w:fldCharType="begin"/>
      </w:r>
      <w:r>
        <w:instrText xml:space="preserve"> REF _Ref375303442 \w \h </w:instrText>
      </w:r>
      <w:r>
        <w:fldChar w:fldCharType="separate"/>
      </w:r>
      <w:r w:rsidR="008959CC">
        <w:t>2.3(a)</w:t>
      </w:r>
      <w:r>
        <w:fldChar w:fldCharType="end"/>
      </w:r>
      <w:r>
        <w:t>, the Recipient shall have the right, without restriction, to distribute substances created by the Recipient through the use of the Material, only if those substances are not Progeny, Unmodified Derivatives, or Modifications.</w:t>
      </w:r>
    </w:p>
    <w:p w:rsidR="00002C97" w:rsidRDefault="00002C97" w:rsidP="00282C4C">
      <w:pPr>
        <w:pStyle w:val="Heading1"/>
        <w:numPr>
          <w:ilvl w:val="0"/>
          <w:numId w:val="16"/>
        </w:numPr>
        <w:jc w:val="left"/>
        <w:rPr>
          <w:rFonts w:ascii="Verdana" w:hAnsi="Verdana"/>
          <w:sz w:val="24"/>
          <w:szCs w:val="24"/>
        </w:rPr>
      </w:pPr>
      <w:bookmarkStart w:id="13" w:name="_Toc207523435"/>
      <w:bookmarkStart w:id="14" w:name="_Toc207523440"/>
      <w:bookmarkStart w:id="15" w:name="_Toc339616867"/>
      <w:bookmarkEnd w:id="13"/>
      <w:bookmarkEnd w:id="14"/>
      <w:r>
        <w:rPr>
          <w:rFonts w:ascii="Verdana" w:hAnsi="Verdana"/>
          <w:sz w:val="24"/>
          <w:szCs w:val="24"/>
        </w:rPr>
        <w:t>Term</w:t>
      </w:r>
    </w:p>
    <w:p w:rsidR="00002C97" w:rsidRPr="00002C97" w:rsidRDefault="00002C97" w:rsidP="00002C97">
      <w:pPr>
        <w:pStyle w:val="Heading3"/>
        <w:tabs>
          <w:tab w:val="clear" w:pos="2126"/>
          <w:tab w:val="num" w:pos="1440"/>
        </w:tabs>
      </w:pPr>
      <w:r w:rsidRPr="00002C97">
        <w:t xml:space="preserve">This </w:t>
      </w:r>
      <w:r w:rsidR="00693363">
        <w:t>A</w:t>
      </w:r>
      <w:r w:rsidRPr="00002C97">
        <w:t xml:space="preserve">greement commences on the </w:t>
      </w:r>
      <w:r w:rsidR="00693363">
        <w:t xml:space="preserve">Effective </w:t>
      </w:r>
      <w:r w:rsidRPr="00002C97">
        <w:t xml:space="preserve">Date and continues </w:t>
      </w:r>
      <w:r w:rsidR="00693363">
        <w:t xml:space="preserve">until the Expiry Date </w:t>
      </w:r>
      <w:r w:rsidR="00DA04DB">
        <w:t>(“</w:t>
      </w:r>
      <w:r w:rsidR="00DA04DB" w:rsidRPr="00DA04DB">
        <w:rPr>
          <w:b/>
        </w:rPr>
        <w:t>Term</w:t>
      </w:r>
      <w:r w:rsidR="00DA04DB">
        <w:t xml:space="preserve">”) </w:t>
      </w:r>
      <w:r w:rsidRPr="00002C97">
        <w:t xml:space="preserve">unless extended or terminated earlier in accordance with </w:t>
      </w:r>
      <w:r w:rsidR="00693363">
        <w:t>this Agreement</w:t>
      </w:r>
      <w:r w:rsidRPr="00002C97">
        <w:t>.</w:t>
      </w:r>
    </w:p>
    <w:p w:rsidR="00002C97" w:rsidRPr="00002C97" w:rsidRDefault="00002C97" w:rsidP="00002C97">
      <w:pPr>
        <w:pStyle w:val="Heading3"/>
        <w:tabs>
          <w:tab w:val="clear" w:pos="2126"/>
          <w:tab w:val="num" w:pos="1440"/>
        </w:tabs>
      </w:pPr>
      <w:bookmarkStart w:id="16" w:name="_Ref354386288"/>
      <w:r w:rsidRPr="00002C97">
        <w:t>The Term may be extended by the written mutual consent of the parties for such periods and on such terms as are mutually acceptable.</w:t>
      </w:r>
      <w:bookmarkEnd w:id="16"/>
    </w:p>
    <w:p w:rsidR="000B4514" w:rsidRPr="00F53ABA" w:rsidRDefault="00A67F1E" w:rsidP="00282C4C">
      <w:pPr>
        <w:pStyle w:val="Heading1"/>
        <w:numPr>
          <w:ilvl w:val="0"/>
          <w:numId w:val="16"/>
        </w:numPr>
        <w:jc w:val="left"/>
        <w:rPr>
          <w:rFonts w:ascii="Verdana" w:hAnsi="Verdana"/>
          <w:sz w:val="24"/>
          <w:szCs w:val="24"/>
        </w:rPr>
      </w:pPr>
      <w:bookmarkStart w:id="17" w:name="_Toc207523455"/>
      <w:bookmarkStart w:id="18" w:name="_Toc207523459"/>
      <w:bookmarkStart w:id="19" w:name="_Toc207523461"/>
      <w:bookmarkStart w:id="20" w:name="_Toc339616869"/>
      <w:bookmarkStart w:id="21" w:name="_Ref375209023"/>
      <w:bookmarkEnd w:id="15"/>
      <w:bookmarkEnd w:id="17"/>
      <w:bookmarkEnd w:id="18"/>
      <w:bookmarkEnd w:id="19"/>
      <w:r w:rsidRPr="00F53ABA">
        <w:rPr>
          <w:rFonts w:ascii="Verdana" w:hAnsi="Verdana"/>
          <w:sz w:val="24"/>
          <w:szCs w:val="24"/>
        </w:rPr>
        <w:lastRenderedPageBreak/>
        <w:t>Fees</w:t>
      </w:r>
      <w:bookmarkEnd w:id="20"/>
      <w:bookmarkEnd w:id="21"/>
    </w:p>
    <w:p w:rsidR="000B4514" w:rsidRPr="00F53ABA" w:rsidRDefault="00001FD2" w:rsidP="007D2DD4">
      <w:pPr>
        <w:pStyle w:val="Heading2"/>
        <w:jc w:val="left"/>
      </w:pPr>
      <w:bookmarkStart w:id="22" w:name="_Toc218932778"/>
      <w:bookmarkStart w:id="23" w:name="_Toc207523475"/>
      <w:bookmarkStart w:id="24" w:name="_Toc207523477"/>
      <w:bookmarkEnd w:id="22"/>
      <w:bookmarkEnd w:id="23"/>
      <w:bookmarkEnd w:id="24"/>
      <w:r>
        <w:t>Delivery fees</w:t>
      </w:r>
    </w:p>
    <w:p w:rsidR="002E4809" w:rsidRPr="002E4809" w:rsidRDefault="00001FD2" w:rsidP="002E4809">
      <w:pPr>
        <w:pStyle w:val="Heading3"/>
        <w:tabs>
          <w:tab w:val="clear" w:pos="2126"/>
          <w:tab w:val="num" w:pos="1440"/>
        </w:tabs>
        <w:jc w:val="left"/>
      </w:pPr>
      <w:r>
        <w:t xml:space="preserve">All costs relating </w:t>
      </w:r>
      <w:r w:rsidR="00DA04DB">
        <w:t>to the delivery of the Material</w:t>
      </w:r>
      <w:r>
        <w:t xml:space="preserve"> and Data to the Recipient under this Agreement will be borne by the Recipient, unless otherwise agreed with SJGHC</w:t>
      </w:r>
      <w:r w:rsidR="002E4809" w:rsidRPr="002E4809">
        <w:t>.</w:t>
      </w:r>
    </w:p>
    <w:p w:rsidR="002E30BF" w:rsidRPr="00F53ABA" w:rsidRDefault="002E30BF" w:rsidP="0064082E">
      <w:pPr>
        <w:pStyle w:val="Heading2"/>
        <w:tabs>
          <w:tab w:val="clear" w:pos="1417"/>
          <w:tab w:val="num" w:pos="1308"/>
          <w:tab w:val="num" w:pos="3048"/>
        </w:tabs>
        <w:ind w:left="1308" w:hanging="599"/>
        <w:jc w:val="left"/>
      </w:pPr>
      <w:bookmarkStart w:id="25" w:name="_Ref375038775"/>
      <w:bookmarkStart w:id="26" w:name="_Toc207445588"/>
      <w:bookmarkStart w:id="27" w:name="_Toc207446027"/>
      <w:r w:rsidRPr="00F53ABA">
        <w:t>GST</w:t>
      </w:r>
      <w:bookmarkEnd w:id="25"/>
    </w:p>
    <w:p w:rsidR="002E30BF" w:rsidRPr="00F53ABA" w:rsidRDefault="002E30BF" w:rsidP="00BC6134">
      <w:pPr>
        <w:pStyle w:val="Heading3"/>
        <w:tabs>
          <w:tab w:val="clear" w:pos="2126"/>
          <w:tab w:val="num" w:pos="2160"/>
          <w:tab w:val="num" w:pos="2329"/>
        </w:tabs>
        <w:ind w:left="2160" w:hanging="720"/>
        <w:jc w:val="left"/>
      </w:pPr>
      <w:r w:rsidRPr="00F53ABA">
        <w:t xml:space="preserve">Unless otherwise expressly stated, all amounts, prices, values or other sums payable or to be provided under this </w:t>
      </w:r>
      <w:r w:rsidR="00DA04DB">
        <w:t>A</w:t>
      </w:r>
      <w:r w:rsidRPr="00F53ABA">
        <w:t>greement are exclusive of GST.</w:t>
      </w:r>
    </w:p>
    <w:p w:rsidR="002E30BF" w:rsidRPr="00F53ABA" w:rsidRDefault="002E30BF" w:rsidP="00BC6134">
      <w:pPr>
        <w:pStyle w:val="Heading3"/>
        <w:tabs>
          <w:tab w:val="clear" w:pos="2126"/>
          <w:tab w:val="num" w:pos="2160"/>
          <w:tab w:val="num" w:pos="2329"/>
        </w:tabs>
        <w:ind w:left="2160" w:hanging="720"/>
        <w:jc w:val="left"/>
      </w:pPr>
      <w:r w:rsidRPr="00F53ABA">
        <w:t xml:space="preserve">If GST is payable on any supply made under this </w:t>
      </w:r>
      <w:r w:rsidR="00DA04DB">
        <w:t>A</w:t>
      </w:r>
      <w:r w:rsidRPr="00F53ABA">
        <w:t>greement:</w:t>
      </w:r>
    </w:p>
    <w:p w:rsidR="002E30BF" w:rsidRPr="00F53ABA" w:rsidRDefault="002E30BF" w:rsidP="007D2DD4">
      <w:pPr>
        <w:pStyle w:val="Heading4"/>
        <w:tabs>
          <w:tab w:val="clear" w:pos="2835"/>
          <w:tab w:val="num" w:pos="2689"/>
          <w:tab w:val="num" w:pos="2880"/>
        </w:tabs>
        <w:ind w:left="2700" w:hanging="540"/>
        <w:jc w:val="left"/>
      </w:pPr>
      <w:r w:rsidRPr="00F53ABA">
        <w:t xml:space="preserve">the </w:t>
      </w:r>
      <w:r w:rsidR="00DA04DB" w:rsidRPr="00F53ABA">
        <w:t xml:space="preserve">Recipient </w:t>
      </w:r>
      <w:r w:rsidRPr="00F53ABA">
        <w:t xml:space="preserve">must pay to </w:t>
      </w:r>
      <w:r w:rsidR="00DA04DB">
        <w:t xml:space="preserve">SJGHC </w:t>
      </w:r>
      <w:r w:rsidRPr="00F53ABA">
        <w:t xml:space="preserve">an amount equal to the GST payable on the taxable supply in addition to and at the same time as payment for the taxable supply is required to be made under this </w:t>
      </w:r>
      <w:r w:rsidR="00DA04DB">
        <w:t>A</w:t>
      </w:r>
      <w:r w:rsidRPr="00F53ABA">
        <w:t>greement</w:t>
      </w:r>
      <w:r w:rsidR="00DA5940" w:rsidRPr="00F53ABA">
        <w:t>;</w:t>
      </w:r>
    </w:p>
    <w:p w:rsidR="002E30BF" w:rsidRPr="00F53ABA" w:rsidRDefault="00135564" w:rsidP="007D2DD4">
      <w:pPr>
        <w:pStyle w:val="Heading4"/>
        <w:tabs>
          <w:tab w:val="clear" w:pos="2835"/>
          <w:tab w:val="num" w:pos="2689"/>
          <w:tab w:val="num" w:pos="2880"/>
          <w:tab w:val="num" w:pos="3060"/>
        </w:tabs>
        <w:ind w:left="2700" w:hanging="540"/>
        <w:jc w:val="left"/>
      </w:pPr>
      <w:r>
        <w:t xml:space="preserve">SJGHC </w:t>
      </w:r>
      <w:r w:rsidR="002E30BF" w:rsidRPr="00F53ABA">
        <w:t xml:space="preserve">must give the </w:t>
      </w:r>
      <w:r>
        <w:t>R</w:t>
      </w:r>
      <w:r w:rsidR="002E30BF" w:rsidRPr="00F53ABA">
        <w:t xml:space="preserve">ecipient a </w:t>
      </w:r>
      <w:r w:rsidR="00DA04DB" w:rsidRPr="00F53ABA">
        <w:t xml:space="preserve">tax invoice </w:t>
      </w:r>
      <w:r w:rsidR="002E30BF" w:rsidRPr="00F53ABA">
        <w:t>for the taxable supply</w:t>
      </w:r>
      <w:r w:rsidR="00DA5940" w:rsidRPr="00F53ABA">
        <w:t>; and</w:t>
      </w:r>
    </w:p>
    <w:p w:rsidR="002E30BF" w:rsidRPr="00F53ABA" w:rsidRDefault="00DA5940" w:rsidP="007D2DD4">
      <w:pPr>
        <w:pStyle w:val="Heading4"/>
        <w:tabs>
          <w:tab w:val="clear" w:pos="2835"/>
          <w:tab w:val="num" w:pos="2689"/>
          <w:tab w:val="num" w:pos="2880"/>
          <w:tab w:val="num" w:pos="3060"/>
        </w:tabs>
        <w:ind w:left="2700" w:hanging="540"/>
        <w:jc w:val="left"/>
      </w:pPr>
      <w:r w:rsidRPr="00F53ABA">
        <w:t>w</w:t>
      </w:r>
      <w:r w:rsidR="002E30BF" w:rsidRPr="00F53ABA">
        <w:t xml:space="preserve">here the </w:t>
      </w:r>
      <w:r w:rsidR="00353AB9">
        <w:t>R</w:t>
      </w:r>
      <w:r w:rsidR="002E30BF" w:rsidRPr="00F53ABA">
        <w:t xml:space="preserve">ecipient is required under this </w:t>
      </w:r>
      <w:r w:rsidR="00353AB9">
        <w:t>A</w:t>
      </w:r>
      <w:r w:rsidR="002E30BF" w:rsidRPr="00F53ABA">
        <w:t xml:space="preserve">greement to pay for or reimburse an expense or outgoing of </w:t>
      </w:r>
      <w:r w:rsidR="00353AB9">
        <w:t>SJGHC</w:t>
      </w:r>
      <w:r w:rsidR="002E30BF" w:rsidRPr="00F53ABA">
        <w:t xml:space="preserve">, or is required to make a payment under an indemnity in respect of an expense or outgoing of </w:t>
      </w:r>
      <w:r w:rsidR="00353AB9">
        <w:t>SJGHC</w:t>
      </w:r>
      <w:r w:rsidR="002E30BF" w:rsidRPr="00F53ABA">
        <w:t xml:space="preserve">, the amount the </w:t>
      </w:r>
      <w:r w:rsidR="00353AB9">
        <w:t>R</w:t>
      </w:r>
      <w:r w:rsidR="002E30BF" w:rsidRPr="00F53ABA">
        <w:t>ecipient has to pay is the sum of:</w:t>
      </w:r>
    </w:p>
    <w:p w:rsidR="002E30BF" w:rsidRPr="00F53ABA" w:rsidRDefault="002E30BF" w:rsidP="007D2DD4">
      <w:pPr>
        <w:pStyle w:val="Heading5"/>
        <w:jc w:val="left"/>
        <w:rPr>
          <w:rFonts w:ascii="Verdana" w:hAnsi="Verdana"/>
          <w:sz w:val="20"/>
        </w:rPr>
      </w:pPr>
      <w:r w:rsidRPr="00F53ABA">
        <w:rPr>
          <w:rFonts w:ascii="Verdana" w:hAnsi="Verdana"/>
          <w:sz w:val="20"/>
        </w:rPr>
        <w:t xml:space="preserve">the amount of the expense or outgoing less any input tax credit in respect of that expense or outgoing to which </w:t>
      </w:r>
      <w:r w:rsidR="00353AB9">
        <w:rPr>
          <w:rFonts w:ascii="Verdana" w:hAnsi="Verdana"/>
          <w:sz w:val="20"/>
        </w:rPr>
        <w:t xml:space="preserve">SJGHC </w:t>
      </w:r>
      <w:r w:rsidRPr="00F53ABA">
        <w:rPr>
          <w:rFonts w:ascii="Verdana" w:hAnsi="Verdana"/>
          <w:sz w:val="20"/>
        </w:rPr>
        <w:t>is entitled, and</w:t>
      </w:r>
    </w:p>
    <w:p w:rsidR="002E30BF" w:rsidRPr="00F53ABA" w:rsidRDefault="002E30BF" w:rsidP="007D2DD4">
      <w:pPr>
        <w:pStyle w:val="Heading5"/>
        <w:jc w:val="left"/>
        <w:rPr>
          <w:rFonts w:ascii="Verdana" w:hAnsi="Verdana"/>
          <w:sz w:val="20"/>
        </w:rPr>
      </w:pPr>
      <w:r w:rsidRPr="00F53ABA">
        <w:rPr>
          <w:rFonts w:ascii="Verdana" w:hAnsi="Verdana"/>
          <w:sz w:val="20"/>
        </w:rPr>
        <w:t xml:space="preserve">if </w:t>
      </w:r>
      <w:r w:rsidR="00353AB9">
        <w:rPr>
          <w:rFonts w:ascii="Verdana" w:hAnsi="Verdana"/>
          <w:sz w:val="20"/>
        </w:rPr>
        <w:t xml:space="preserve">SJGHC’s </w:t>
      </w:r>
      <w:r w:rsidRPr="00F53ABA">
        <w:rPr>
          <w:rFonts w:ascii="Verdana" w:hAnsi="Verdana"/>
          <w:sz w:val="20"/>
        </w:rPr>
        <w:t xml:space="preserve">recovery from the </w:t>
      </w:r>
      <w:r w:rsidR="00353AB9">
        <w:rPr>
          <w:rFonts w:ascii="Verdana" w:hAnsi="Verdana"/>
          <w:sz w:val="20"/>
        </w:rPr>
        <w:t>R</w:t>
      </w:r>
      <w:r w:rsidRPr="00F53ABA">
        <w:rPr>
          <w:rFonts w:ascii="Verdana" w:hAnsi="Verdana"/>
          <w:sz w:val="20"/>
        </w:rPr>
        <w:t xml:space="preserve">ecipient is in respect of a taxable supply, an amount equal to the GST payable by </w:t>
      </w:r>
      <w:r w:rsidR="00353AB9">
        <w:rPr>
          <w:rFonts w:ascii="Verdana" w:hAnsi="Verdana"/>
          <w:sz w:val="20"/>
        </w:rPr>
        <w:t>SJGHC</w:t>
      </w:r>
      <w:r w:rsidRPr="00F53ABA">
        <w:rPr>
          <w:rFonts w:ascii="Verdana" w:hAnsi="Verdana"/>
          <w:sz w:val="20"/>
        </w:rPr>
        <w:t xml:space="preserve"> in respect of that recovery.</w:t>
      </w:r>
    </w:p>
    <w:p w:rsidR="00E614CB" w:rsidRDefault="001B1B2E" w:rsidP="00282C4C">
      <w:pPr>
        <w:pStyle w:val="Heading1"/>
        <w:keepNext w:val="0"/>
        <w:numPr>
          <w:ilvl w:val="0"/>
          <w:numId w:val="16"/>
        </w:numPr>
        <w:jc w:val="left"/>
        <w:rPr>
          <w:rFonts w:ascii="Verdana" w:hAnsi="Verdana"/>
          <w:sz w:val="24"/>
          <w:szCs w:val="24"/>
        </w:rPr>
      </w:pPr>
      <w:bookmarkStart w:id="28" w:name="_Ref375316604"/>
      <w:bookmarkStart w:id="29" w:name="_Ref148515892"/>
      <w:bookmarkStart w:id="30" w:name="_Toc339616871"/>
      <w:bookmarkEnd w:id="26"/>
      <w:bookmarkEnd w:id="27"/>
      <w:r>
        <w:rPr>
          <w:rFonts w:ascii="Verdana" w:hAnsi="Verdana"/>
          <w:sz w:val="24"/>
          <w:szCs w:val="24"/>
        </w:rPr>
        <w:t>Intellectual Property</w:t>
      </w:r>
      <w:bookmarkEnd w:id="28"/>
    </w:p>
    <w:p w:rsidR="003E5144" w:rsidRDefault="004B2BF9" w:rsidP="004B2BF9">
      <w:pPr>
        <w:pStyle w:val="Heading2"/>
      </w:pPr>
      <w:r>
        <w:t>Ownership</w:t>
      </w:r>
    </w:p>
    <w:p w:rsidR="004B2BF9" w:rsidRDefault="004B2BF9" w:rsidP="004B2BF9">
      <w:pPr>
        <w:pStyle w:val="Heading3"/>
      </w:pPr>
      <w:bookmarkStart w:id="31" w:name="_Ref375305482"/>
      <w:r>
        <w:t>The Recipient acknowledges that:</w:t>
      </w:r>
      <w:bookmarkEnd w:id="31"/>
    </w:p>
    <w:p w:rsidR="004B2BF9" w:rsidRDefault="004B2BF9" w:rsidP="004B2BF9">
      <w:pPr>
        <w:pStyle w:val="Heading4"/>
      </w:pPr>
      <w:r>
        <w:t>SJGHC will continue to own the IP Rights in the Material and Data, and any Progeny or Unmodified Derivatives; and</w:t>
      </w:r>
    </w:p>
    <w:p w:rsidR="004B2BF9" w:rsidRPr="004B2BF9" w:rsidRDefault="004B2BF9" w:rsidP="004B2BF9">
      <w:pPr>
        <w:pStyle w:val="Heading4"/>
      </w:pPr>
      <w:r>
        <w:t>no licence, to the Recipient, of the IP Rights in the Material or Data is implied by the Recipient’s use of the Material or Data.</w:t>
      </w:r>
    </w:p>
    <w:p w:rsidR="004B2BF9" w:rsidRDefault="004B2BF9" w:rsidP="004B2BF9">
      <w:pPr>
        <w:pStyle w:val="Heading3"/>
      </w:pPr>
      <w:r>
        <w:t xml:space="preserve">Subject to clause </w:t>
      </w:r>
      <w:r>
        <w:fldChar w:fldCharType="begin"/>
      </w:r>
      <w:r>
        <w:instrText xml:space="preserve"> REF _Ref375305482 \w \h </w:instrText>
      </w:r>
      <w:r>
        <w:fldChar w:fldCharType="separate"/>
      </w:r>
      <w:r w:rsidR="008959CC">
        <w:t>5.1(a)</w:t>
      </w:r>
      <w:r>
        <w:fldChar w:fldCharType="end"/>
      </w:r>
      <w:r>
        <w:t xml:space="preserve">, all New IP Rights will be owned by the Party who created or made an inventive contribution to the New IP Rights, and each Party will grant the other Party a </w:t>
      </w:r>
      <w:r w:rsidR="00DA15BD">
        <w:t xml:space="preserve">non-exclusive, perpetual, royalty-free </w:t>
      </w:r>
      <w:r>
        <w:t>licence to use the New IP Rights for its own non-commercial research purposes.</w:t>
      </w:r>
    </w:p>
    <w:p w:rsidR="004B2BF9" w:rsidRDefault="004B2BF9" w:rsidP="004B2BF9">
      <w:pPr>
        <w:pStyle w:val="Heading3"/>
      </w:pPr>
      <w:r>
        <w:t>The Recipient will provide details of any New IP Rights to SJGHC within a reasonable time period from the date of creation of the New IP Rights, and comply with any reasonable reporting requirements in relation to the New IP Rights as specified by SJGHC.</w:t>
      </w:r>
    </w:p>
    <w:p w:rsidR="004B2BF9" w:rsidRDefault="004B2BF9" w:rsidP="004B2BF9">
      <w:pPr>
        <w:pStyle w:val="Heading3"/>
      </w:pPr>
      <w:r>
        <w:lastRenderedPageBreak/>
        <w:t>The Parties will not sell, deal or exploit the Material or Data for profit or for commercial gain</w:t>
      </w:r>
      <w:r w:rsidR="00874D76">
        <w:t xml:space="preserve"> (financial or otherwise) or allow any third party to do the same.</w:t>
      </w:r>
    </w:p>
    <w:p w:rsidR="00874D76" w:rsidRDefault="00874D76" w:rsidP="00874D76">
      <w:pPr>
        <w:pStyle w:val="Heading2"/>
      </w:pPr>
      <w:r>
        <w:t>Third party rights</w:t>
      </w:r>
    </w:p>
    <w:p w:rsidR="00874D76" w:rsidRPr="00874D76" w:rsidRDefault="00874D76" w:rsidP="00874D76">
      <w:pPr>
        <w:pStyle w:val="Heading3"/>
        <w:numPr>
          <w:ilvl w:val="0"/>
          <w:numId w:val="0"/>
        </w:numPr>
        <w:ind w:left="1417"/>
      </w:pPr>
      <w:r>
        <w:t>The provision of the Material and Data to the Recipient will not alter or detract from any third party rights in the Material and Data.</w:t>
      </w:r>
    </w:p>
    <w:p w:rsidR="000B4514" w:rsidRPr="00F53ABA" w:rsidRDefault="001B1B2E" w:rsidP="00282C4C">
      <w:pPr>
        <w:pStyle w:val="Heading1"/>
        <w:numPr>
          <w:ilvl w:val="0"/>
          <w:numId w:val="16"/>
        </w:numPr>
        <w:jc w:val="left"/>
        <w:rPr>
          <w:rFonts w:ascii="Verdana" w:hAnsi="Verdana"/>
          <w:sz w:val="24"/>
          <w:szCs w:val="24"/>
        </w:rPr>
      </w:pPr>
      <w:bookmarkStart w:id="32" w:name="_Ref375316907"/>
      <w:bookmarkEnd w:id="29"/>
      <w:bookmarkEnd w:id="30"/>
      <w:r>
        <w:rPr>
          <w:rFonts w:ascii="Verdana" w:hAnsi="Verdana"/>
          <w:sz w:val="24"/>
          <w:szCs w:val="24"/>
        </w:rPr>
        <w:t>Warranties and Liability</w:t>
      </w:r>
      <w:bookmarkEnd w:id="32"/>
    </w:p>
    <w:p w:rsidR="008C524B" w:rsidRDefault="008C524B" w:rsidP="008C524B">
      <w:pPr>
        <w:pStyle w:val="Heading2"/>
      </w:pPr>
      <w:r>
        <w:t>No warranties</w:t>
      </w:r>
    </w:p>
    <w:p w:rsidR="000F5843" w:rsidRDefault="000F5843" w:rsidP="00131F7E">
      <w:pPr>
        <w:pStyle w:val="Heading3"/>
      </w:pPr>
      <w:r w:rsidRPr="001606B1">
        <w:t xml:space="preserve">The </w:t>
      </w:r>
      <w:r w:rsidR="00131F7E">
        <w:t xml:space="preserve">Recipient acknowledges that the Material is experimental in nature and may have hazardous properties.  To the extent permitted by law and subject to clause </w:t>
      </w:r>
      <w:r w:rsidR="008C524B">
        <w:fldChar w:fldCharType="begin"/>
      </w:r>
      <w:r w:rsidR="008C524B">
        <w:instrText xml:space="preserve"> REF _Ref375315750 \w \h </w:instrText>
      </w:r>
      <w:r w:rsidR="008C524B">
        <w:fldChar w:fldCharType="separate"/>
      </w:r>
      <w:r w:rsidR="008959CC">
        <w:t>6.2</w:t>
      </w:r>
      <w:r w:rsidR="008C524B">
        <w:fldChar w:fldCharType="end"/>
      </w:r>
      <w:r w:rsidR="00131F7E">
        <w:t>, SJGHC makes no warranty or representation that the Material or Data is fit for the particular purpose for which it is required by the Recipient.  SJGHC expressly excludes and disclaims any warranty that the Recipient is able to perform the Research Purpose or to use or commercialise the research results</w:t>
      </w:r>
      <w:r>
        <w:t>.</w:t>
      </w:r>
    </w:p>
    <w:p w:rsidR="00131F7E" w:rsidRDefault="003F7411" w:rsidP="003F7411">
      <w:pPr>
        <w:pStyle w:val="Heading3"/>
      </w:pPr>
      <w:r>
        <w:t xml:space="preserve">To the extent permitted by law, and subject to clause </w:t>
      </w:r>
      <w:r w:rsidR="008C524B">
        <w:fldChar w:fldCharType="begin"/>
      </w:r>
      <w:r w:rsidR="008C524B">
        <w:instrText xml:space="preserve"> REF _Ref375315750 \w \h </w:instrText>
      </w:r>
      <w:r w:rsidR="008C524B">
        <w:fldChar w:fldCharType="separate"/>
      </w:r>
      <w:r w:rsidR="008959CC">
        <w:t>6.2</w:t>
      </w:r>
      <w:r w:rsidR="008C524B">
        <w:fldChar w:fldCharType="end"/>
      </w:r>
      <w:r>
        <w:t>, SJGHC excludes all implied terms, representations and warranties whether statutory or otherwise, relating to the subject matter of this Agreement.</w:t>
      </w:r>
    </w:p>
    <w:p w:rsidR="008C524B" w:rsidRDefault="007C7EE2" w:rsidP="007C7EE2">
      <w:pPr>
        <w:pStyle w:val="Heading2"/>
      </w:pPr>
      <w:bookmarkStart w:id="33" w:name="_Ref375315750"/>
      <w:r>
        <w:t>Consumer law</w:t>
      </w:r>
    </w:p>
    <w:p w:rsidR="003F7411" w:rsidRDefault="008C524B" w:rsidP="00E861E8">
      <w:pPr>
        <w:pStyle w:val="Heading3"/>
        <w:numPr>
          <w:ilvl w:val="0"/>
          <w:numId w:val="0"/>
        </w:numPr>
        <w:ind w:left="1418"/>
      </w:pPr>
      <w:r>
        <w:t>SJGHC acknowledges that if under applicable State, Territory or Commonwealth law, the Recipient is a “consumer”:</w:t>
      </w:r>
      <w:bookmarkEnd w:id="33"/>
    </w:p>
    <w:p w:rsidR="008C524B" w:rsidRDefault="008C524B" w:rsidP="00E861E8">
      <w:pPr>
        <w:pStyle w:val="Heading3"/>
      </w:pPr>
      <w:r>
        <w:t>certain warranties or conditions may be implied in this Agreement; or</w:t>
      </w:r>
    </w:p>
    <w:p w:rsidR="008C524B" w:rsidRDefault="008C524B" w:rsidP="00E861E8">
      <w:pPr>
        <w:pStyle w:val="Heading3"/>
      </w:pPr>
      <w:r>
        <w:t>certain guarantees and rights may be conferred on the Recipient,</w:t>
      </w:r>
    </w:p>
    <w:p w:rsidR="008C524B" w:rsidRDefault="008C524B" w:rsidP="00E861E8">
      <w:pPr>
        <w:rPr>
          <w:rFonts w:ascii="Verdana" w:hAnsi="Verdana"/>
          <w:sz w:val="20"/>
        </w:rPr>
      </w:pPr>
      <w:r w:rsidRPr="008C524B">
        <w:rPr>
          <w:rFonts w:ascii="Verdana" w:hAnsi="Verdana"/>
          <w:sz w:val="20"/>
        </w:rPr>
        <w:t>which cannot be excluded, restricted or modified.  If so, and if that law applies to SJGHC, then to the maximum extent permitted by law, SJGHC’s liability is limited (at SJGHC’s option) to re-supply of the relevant goods or the payment of the cost of re-supplying the relevant goods.</w:t>
      </w:r>
    </w:p>
    <w:p w:rsidR="007C7EE2" w:rsidRDefault="007C7EE2" w:rsidP="007C7EE2">
      <w:pPr>
        <w:pStyle w:val="Heading2"/>
      </w:pPr>
      <w:r>
        <w:t>Limit on liability</w:t>
      </w:r>
    </w:p>
    <w:p w:rsidR="008C524B" w:rsidRDefault="008C524B" w:rsidP="008C524B">
      <w:pPr>
        <w:pStyle w:val="Heading3"/>
      </w:pPr>
      <w:r>
        <w:t xml:space="preserve">Subject to clause </w:t>
      </w:r>
      <w:r>
        <w:fldChar w:fldCharType="begin"/>
      </w:r>
      <w:r>
        <w:instrText xml:space="preserve"> REF _Ref375315750 \w \h </w:instrText>
      </w:r>
      <w:r>
        <w:fldChar w:fldCharType="separate"/>
      </w:r>
      <w:r w:rsidR="008959CC">
        <w:t>6.2</w:t>
      </w:r>
      <w:r>
        <w:fldChar w:fldCharType="end"/>
      </w:r>
      <w:r>
        <w:t xml:space="preserve">, SJGHC’s total liability to the Recipient for loss or damage of any kind, however caused, due to breach of contract, SJGHC’s negligence, breach of any law or equity arising from or in any way related to this Agreement, the Material or the Data, is as specified in Item </w:t>
      </w:r>
      <w:r w:rsidR="00341936">
        <w:fldChar w:fldCharType="begin"/>
      </w:r>
      <w:r w:rsidR="00341936">
        <w:instrText xml:space="preserve"> REF _Ref375317604 \w \h </w:instrText>
      </w:r>
      <w:r w:rsidR="00341936">
        <w:fldChar w:fldCharType="separate"/>
      </w:r>
      <w:r w:rsidR="008959CC">
        <w:t>10</w:t>
      </w:r>
      <w:r w:rsidR="00341936">
        <w:fldChar w:fldCharType="end"/>
      </w:r>
      <w:r>
        <w:t xml:space="preserve"> of Schedule 1.</w:t>
      </w:r>
    </w:p>
    <w:p w:rsidR="008C524B" w:rsidRPr="008C524B" w:rsidRDefault="008C524B" w:rsidP="008C524B">
      <w:pPr>
        <w:pStyle w:val="Heading3"/>
      </w:pPr>
      <w:r>
        <w:t>The Recipient assumes all liability for damage or loss, which may arise from the Recipient’s use, storage or disposal of the Material and/or Data.  The Recipient indemnifies SJGHC for any liability, loss, costs, damages and expenses (including legal costs and expenses) incurred or suffered by SJGHC from any claim or demand by any other person due to, or arising from, the use, storage or disposal of the Material and/or Data, except to the extent caused by the gross negligence or misconduct of SJGHC.</w:t>
      </w:r>
    </w:p>
    <w:p w:rsidR="00D84BC9" w:rsidRDefault="00D84BC9" w:rsidP="00D84BC9">
      <w:pPr>
        <w:pStyle w:val="Heading1"/>
        <w:numPr>
          <w:ilvl w:val="0"/>
          <w:numId w:val="16"/>
        </w:numPr>
        <w:jc w:val="left"/>
        <w:rPr>
          <w:rFonts w:ascii="Verdana" w:hAnsi="Verdana"/>
          <w:sz w:val="24"/>
          <w:szCs w:val="24"/>
        </w:rPr>
      </w:pPr>
      <w:bookmarkStart w:id="34" w:name="_Ref218932650"/>
      <w:bookmarkStart w:id="35" w:name="_Toc339616873"/>
      <w:r>
        <w:rPr>
          <w:rFonts w:ascii="Verdana" w:hAnsi="Verdana"/>
          <w:sz w:val="24"/>
          <w:szCs w:val="24"/>
        </w:rPr>
        <w:lastRenderedPageBreak/>
        <w:t>Compliance</w:t>
      </w:r>
    </w:p>
    <w:p w:rsidR="00D84BC9" w:rsidRPr="00CF4D06" w:rsidRDefault="00D84BC9" w:rsidP="00D84BC9">
      <w:pPr>
        <w:ind w:left="709"/>
      </w:pPr>
      <w:r>
        <w:rPr>
          <w:rFonts w:ascii="Verdana" w:hAnsi="Verdana"/>
          <w:sz w:val="20"/>
        </w:rPr>
        <w:t>The Recipient agrees to use, and ensure the use of, the Material and Data, in accordance with all applicable statutes, regulations, codes of conduct, including those relating to research involving humans, animals or DNA and only after first obtaining necessary approvals from its relevant ethics committee(s).</w:t>
      </w:r>
    </w:p>
    <w:p w:rsidR="00697D17" w:rsidRDefault="001B1B2E" w:rsidP="00282C4C">
      <w:pPr>
        <w:pStyle w:val="Heading1"/>
        <w:numPr>
          <w:ilvl w:val="0"/>
          <w:numId w:val="16"/>
        </w:numPr>
        <w:jc w:val="left"/>
        <w:rPr>
          <w:rFonts w:ascii="Verdana" w:hAnsi="Verdana"/>
          <w:sz w:val="24"/>
          <w:szCs w:val="24"/>
        </w:rPr>
      </w:pPr>
      <w:r>
        <w:rPr>
          <w:rFonts w:ascii="Verdana" w:hAnsi="Verdana"/>
          <w:sz w:val="24"/>
          <w:szCs w:val="24"/>
        </w:rPr>
        <w:t>Publication</w:t>
      </w:r>
    </w:p>
    <w:p w:rsidR="00697D17" w:rsidRDefault="003018C4" w:rsidP="00697D17">
      <w:pPr>
        <w:pStyle w:val="Heading3"/>
      </w:pPr>
      <w:r>
        <w:t xml:space="preserve">Subject to clause </w:t>
      </w:r>
      <w:r>
        <w:fldChar w:fldCharType="begin"/>
      </w:r>
      <w:r>
        <w:instrText xml:space="preserve"> REF _Ref375305928 \w \h </w:instrText>
      </w:r>
      <w:r>
        <w:fldChar w:fldCharType="separate"/>
      </w:r>
      <w:r w:rsidR="008959CC">
        <w:t>8(b)</w:t>
      </w:r>
      <w:r>
        <w:fldChar w:fldCharType="end"/>
      </w:r>
      <w:r>
        <w:t>, this Agreement will not be interpreted as preventing or delaying publication of research findings resulting from use of the Material, Data, Modifications, Progeny or Unmodified Derivatives by the Recipient</w:t>
      </w:r>
      <w:r w:rsidR="00697D17">
        <w:t>.</w:t>
      </w:r>
    </w:p>
    <w:p w:rsidR="003018C4" w:rsidRPr="003018C4" w:rsidRDefault="003018C4" w:rsidP="003018C4">
      <w:pPr>
        <w:pStyle w:val="Heading3"/>
      </w:pPr>
      <w:bookmarkStart w:id="36" w:name="_Ref375305928"/>
      <w:r>
        <w:t>The Recipient agrees to appropriately acknowledge SJGHC as the provider of the Material or Data in all publications, which contain refer to or use the Material or Data in accordance with any conditions imposed by SJGHC from time to time.  The Recipient agrees to send SJGHC a copy of any such publication at the time of submission or publication.</w:t>
      </w:r>
      <w:bookmarkEnd w:id="36"/>
    </w:p>
    <w:p w:rsidR="00126B4D" w:rsidRPr="00F53ABA" w:rsidRDefault="00FD3F8E" w:rsidP="00282C4C">
      <w:pPr>
        <w:pStyle w:val="Heading1"/>
        <w:numPr>
          <w:ilvl w:val="0"/>
          <w:numId w:val="16"/>
        </w:numPr>
        <w:jc w:val="left"/>
        <w:rPr>
          <w:rFonts w:ascii="Verdana" w:hAnsi="Verdana"/>
          <w:sz w:val="24"/>
          <w:szCs w:val="24"/>
        </w:rPr>
      </w:pPr>
      <w:r>
        <w:rPr>
          <w:rFonts w:ascii="Verdana" w:hAnsi="Verdana"/>
          <w:sz w:val="24"/>
          <w:szCs w:val="24"/>
        </w:rPr>
        <w:t>Confidentiality and p</w:t>
      </w:r>
      <w:r w:rsidR="00126B4D" w:rsidRPr="00F53ABA">
        <w:rPr>
          <w:rFonts w:ascii="Verdana" w:hAnsi="Verdana"/>
          <w:sz w:val="24"/>
          <w:szCs w:val="24"/>
        </w:rPr>
        <w:t>rivacy</w:t>
      </w:r>
      <w:bookmarkEnd w:id="34"/>
      <w:bookmarkEnd w:id="35"/>
    </w:p>
    <w:p w:rsidR="00FD3F8E" w:rsidRPr="00F53ABA" w:rsidRDefault="00FD3F8E" w:rsidP="00FD3F8E">
      <w:pPr>
        <w:pStyle w:val="Heading2"/>
        <w:jc w:val="left"/>
      </w:pPr>
      <w:bookmarkStart w:id="37" w:name="_Ref385231093"/>
      <w:r>
        <w:t>Confidentiality</w:t>
      </w:r>
      <w:bookmarkEnd w:id="37"/>
    </w:p>
    <w:p w:rsidR="00FB3484" w:rsidRPr="00FB3484" w:rsidRDefault="00FB3484" w:rsidP="00582181">
      <w:pPr>
        <w:pStyle w:val="Heading3"/>
      </w:pPr>
      <w:bookmarkStart w:id="38" w:name="_Ref333233070"/>
      <w:bookmarkStart w:id="39" w:name="_Ref385231085"/>
      <w:r w:rsidRPr="00FB3484">
        <w:rPr>
          <w:lang w:val="en-CA"/>
        </w:rPr>
        <w:t>The Recipient shall keep and use all of the Confidential Information in confidence and shall not, without SJGHC’s prior written consent, disclose any part of the Confidential Information or provide any part of the Confidential Information to any person, firm, corporation, or other entity</w:t>
      </w:r>
      <w:bookmarkEnd w:id="38"/>
      <w:r>
        <w:rPr>
          <w:lang w:val="en-CA"/>
        </w:rPr>
        <w:t>.</w:t>
      </w:r>
      <w:bookmarkEnd w:id="39"/>
    </w:p>
    <w:p w:rsidR="00FD3F8E" w:rsidRDefault="00FB3484" w:rsidP="00582181">
      <w:pPr>
        <w:pStyle w:val="Heading3"/>
      </w:pPr>
      <w:r w:rsidRPr="00314574">
        <w:rPr>
          <w:lang w:val="en-CA"/>
        </w:rPr>
        <w:t>Notwithstanding any termination or expiration of this Agreement, the obligations of confidenti</w:t>
      </w:r>
      <w:r>
        <w:rPr>
          <w:lang w:val="en-CA"/>
        </w:rPr>
        <w:t xml:space="preserve">ality created in this clause </w:t>
      </w:r>
      <w:r>
        <w:rPr>
          <w:lang w:val="en-CA"/>
        </w:rPr>
        <w:fldChar w:fldCharType="begin"/>
      </w:r>
      <w:r>
        <w:rPr>
          <w:lang w:val="en-CA"/>
        </w:rPr>
        <w:instrText xml:space="preserve"> REF _Ref385231093 \w \h </w:instrText>
      </w:r>
      <w:r>
        <w:rPr>
          <w:lang w:val="en-CA"/>
        </w:rPr>
      </w:r>
      <w:r>
        <w:rPr>
          <w:lang w:val="en-CA"/>
        </w:rPr>
        <w:fldChar w:fldCharType="separate"/>
      </w:r>
      <w:r w:rsidR="008959CC">
        <w:rPr>
          <w:lang w:val="en-CA"/>
        </w:rPr>
        <w:t>9.1</w:t>
      </w:r>
      <w:r>
        <w:rPr>
          <w:lang w:val="en-CA"/>
        </w:rPr>
        <w:fldChar w:fldCharType="end"/>
      </w:r>
      <w:r w:rsidRPr="00314574">
        <w:rPr>
          <w:lang w:val="en-CA"/>
        </w:rPr>
        <w:t xml:space="preserve"> shall continue to be binding upon the Recipient, its successors, and assigns for five (5) years after the earlier of the expiration or termination of this Agreement</w:t>
      </w:r>
      <w:r w:rsidR="00582181" w:rsidRPr="00582181">
        <w:t>.</w:t>
      </w:r>
    </w:p>
    <w:p w:rsidR="00126B4D" w:rsidRPr="00F53ABA" w:rsidRDefault="00035DCB" w:rsidP="007D2DD4">
      <w:pPr>
        <w:pStyle w:val="Heading2"/>
        <w:jc w:val="left"/>
      </w:pPr>
      <w:r>
        <w:t>Privacy o</w:t>
      </w:r>
      <w:r w:rsidR="00126B4D" w:rsidRPr="00F53ABA">
        <w:t>bligations</w:t>
      </w:r>
      <w:r>
        <w:t xml:space="preserve"> </w:t>
      </w:r>
    </w:p>
    <w:p w:rsidR="00126B4D" w:rsidRPr="00F53ABA" w:rsidRDefault="00126B4D" w:rsidP="007D2DD4">
      <w:pPr>
        <w:jc w:val="left"/>
        <w:rPr>
          <w:rFonts w:ascii="Verdana" w:hAnsi="Verdana"/>
          <w:sz w:val="20"/>
        </w:rPr>
      </w:pPr>
      <w:r w:rsidRPr="00F53ABA">
        <w:rPr>
          <w:rFonts w:ascii="Verdana" w:hAnsi="Verdana"/>
          <w:sz w:val="20"/>
        </w:rPr>
        <w:t xml:space="preserve">The </w:t>
      </w:r>
      <w:r w:rsidR="008959CC">
        <w:rPr>
          <w:rFonts w:ascii="Verdana" w:hAnsi="Verdana"/>
          <w:sz w:val="20"/>
        </w:rPr>
        <w:t>Recipient</w:t>
      </w:r>
      <w:r w:rsidR="00582181">
        <w:rPr>
          <w:rFonts w:ascii="Verdana" w:hAnsi="Verdana"/>
          <w:sz w:val="20"/>
        </w:rPr>
        <w:t xml:space="preserve"> </w:t>
      </w:r>
      <w:r w:rsidR="00035DCB">
        <w:rPr>
          <w:rFonts w:ascii="Verdana" w:hAnsi="Verdana"/>
          <w:sz w:val="20"/>
        </w:rPr>
        <w:t>acknowledge</w:t>
      </w:r>
      <w:r w:rsidR="00582181">
        <w:rPr>
          <w:rFonts w:ascii="Verdana" w:hAnsi="Verdana"/>
          <w:sz w:val="20"/>
        </w:rPr>
        <w:t xml:space="preserve">s </w:t>
      </w:r>
      <w:r w:rsidR="00D900AD" w:rsidRPr="00F53ABA">
        <w:rPr>
          <w:rFonts w:ascii="Verdana" w:hAnsi="Verdana"/>
          <w:sz w:val="20"/>
        </w:rPr>
        <w:t xml:space="preserve">that </w:t>
      </w:r>
      <w:r w:rsidR="00582181">
        <w:rPr>
          <w:rFonts w:ascii="Verdana" w:hAnsi="Verdana"/>
          <w:sz w:val="20"/>
        </w:rPr>
        <w:t xml:space="preserve">it </w:t>
      </w:r>
      <w:r w:rsidR="00D900AD" w:rsidRPr="00F53ABA">
        <w:rPr>
          <w:rFonts w:ascii="Verdana" w:hAnsi="Verdana"/>
          <w:sz w:val="20"/>
        </w:rPr>
        <w:t>may be given access to</w:t>
      </w:r>
      <w:r w:rsidR="00A77B67" w:rsidRPr="00F53ABA">
        <w:rPr>
          <w:rFonts w:ascii="Verdana" w:hAnsi="Verdana"/>
          <w:sz w:val="20"/>
        </w:rPr>
        <w:t xml:space="preserve"> </w:t>
      </w:r>
      <w:r w:rsidR="008959CC">
        <w:rPr>
          <w:rFonts w:ascii="Verdana" w:hAnsi="Verdana"/>
          <w:sz w:val="20"/>
        </w:rPr>
        <w:t xml:space="preserve">Personal </w:t>
      </w:r>
      <w:r w:rsidR="00A77B67" w:rsidRPr="00F53ABA">
        <w:rPr>
          <w:rFonts w:ascii="Verdana" w:hAnsi="Verdana"/>
          <w:sz w:val="20"/>
        </w:rPr>
        <w:t xml:space="preserve">Information in relation to </w:t>
      </w:r>
      <w:r w:rsidR="00582181">
        <w:rPr>
          <w:rFonts w:ascii="Verdana" w:hAnsi="Verdana"/>
          <w:sz w:val="20"/>
        </w:rPr>
        <w:t>patients</w:t>
      </w:r>
      <w:r w:rsidR="00A77B67" w:rsidRPr="00F53ABA">
        <w:rPr>
          <w:rFonts w:ascii="Verdana" w:hAnsi="Verdana"/>
          <w:sz w:val="20"/>
        </w:rPr>
        <w:t xml:space="preserve">.  </w:t>
      </w:r>
      <w:r w:rsidR="00582181">
        <w:rPr>
          <w:rFonts w:ascii="Verdana" w:hAnsi="Verdana"/>
          <w:sz w:val="20"/>
        </w:rPr>
        <w:t xml:space="preserve">The </w:t>
      </w:r>
      <w:r w:rsidR="008959CC">
        <w:rPr>
          <w:rFonts w:ascii="Verdana" w:hAnsi="Verdana"/>
          <w:sz w:val="20"/>
        </w:rPr>
        <w:t>Recipient</w:t>
      </w:r>
      <w:r w:rsidR="00582181">
        <w:rPr>
          <w:rFonts w:ascii="Verdana" w:hAnsi="Verdana"/>
          <w:sz w:val="20"/>
        </w:rPr>
        <w:t xml:space="preserve"> </w:t>
      </w:r>
      <w:r w:rsidRPr="00F53ABA">
        <w:rPr>
          <w:rFonts w:ascii="Verdana" w:hAnsi="Verdana"/>
          <w:sz w:val="20"/>
        </w:rPr>
        <w:t xml:space="preserve">must at all times: </w:t>
      </w:r>
    </w:p>
    <w:p w:rsidR="00126B4D" w:rsidRPr="00F53ABA" w:rsidRDefault="00126B4D" w:rsidP="007D2DD4">
      <w:pPr>
        <w:pStyle w:val="Heading3"/>
        <w:jc w:val="left"/>
      </w:pPr>
      <w:r w:rsidRPr="00F53ABA">
        <w:t xml:space="preserve">comply with all </w:t>
      </w:r>
      <w:r w:rsidR="008959CC">
        <w:t>p</w:t>
      </w:r>
      <w:r w:rsidRPr="00F53ABA">
        <w:t xml:space="preserve">rivacy </w:t>
      </w:r>
      <w:r w:rsidR="008959CC">
        <w:t>l</w:t>
      </w:r>
      <w:r w:rsidRPr="00F53ABA">
        <w:t>aws by which it is bound;</w:t>
      </w:r>
    </w:p>
    <w:p w:rsidR="00126B4D" w:rsidRPr="00F53ABA" w:rsidRDefault="00126B4D" w:rsidP="007D2DD4">
      <w:pPr>
        <w:pStyle w:val="Heading3"/>
        <w:jc w:val="left"/>
      </w:pPr>
      <w:r w:rsidRPr="00F53ABA">
        <w:t>keep all Personal Information confidential and use the Personal Information only for the purpose of fulfill</w:t>
      </w:r>
      <w:r w:rsidR="00035DCB">
        <w:t>ing its obligations under this A</w:t>
      </w:r>
      <w:r w:rsidRPr="00F53ABA">
        <w:t>greement;</w:t>
      </w:r>
    </w:p>
    <w:p w:rsidR="00126B4D" w:rsidRPr="00F53ABA" w:rsidRDefault="00126B4D" w:rsidP="007D2DD4">
      <w:pPr>
        <w:pStyle w:val="Heading3"/>
        <w:jc w:val="left"/>
      </w:pPr>
      <w:r w:rsidRPr="00F53ABA">
        <w:t xml:space="preserve">ensure that it does not disclose any Personal Information to a third party without the prior written consent of </w:t>
      </w:r>
      <w:r w:rsidR="00582181">
        <w:t>SJGHC</w:t>
      </w:r>
      <w:r w:rsidRPr="00F53ABA">
        <w:t>, unless the third party is the individual to whom the Personal Information relates;</w:t>
      </w:r>
    </w:p>
    <w:p w:rsidR="00126B4D" w:rsidRPr="00F53ABA" w:rsidRDefault="00126B4D" w:rsidP="007D2DD4">
      <w:pPr>
        <w:pStyle w:val="Heading3"/>
        <w:jc w:val="left"/>
      </w:pPr>
      <w:r w:rsidRPr="00F53ABA">
        <w:t>take all reasonable steps to ensure that the Personal Information is protected against misuse and loss, or unauthorised access, modification or disclosure, including</w:t>
      </w:r>
      <w:r w:rsidR="008959CC">
        <w:t xml:space="preserve"> </w:t>
      </w:r>
      <w:r w:rsidRPr="00F53ABA">
        <w:t xml:space="preserve">undertaking any staff training as may be required; and </w:t>
      </w:r>
    </w:p>
    <w:p w:rsidR="00126B4D" w:rsidRPr="00F53ABA" w:rsidRDefault="00126B4D" w:rsidP="007D2DD4">
      <w:pPr>
        <w:pStyle w:val="Heading3"/>
        <w:jc w:val="left"/>
      </w:pPr>
      <w:r w:rsidRPr="00F53ABA">
        <w:lastRenderedPageBreak/>
        <w:tab/>
        <w:t xml:space="preserve">not do anything with the Personal Information that will cause </w:t>
      </w:r>
      <w:r w:rsidR="002E4D0B">
        <w:t xml:space="preserve">SJGHC </w:t>
      </w:r>
      <w:r w:rsidRPr="00F53ABA">
        <w:t xml:space="preserve">to breach its obligations under </w:t>
      </w:r>
      <w:r w:rsidR="008959CC">
        <w:t>p</w:t>
      </w:r>
      <w:r w:rsidRPr="00F53ABA">
        <w:t xml:space="preserve">rivacy </w:t>
      </w:r>
      <w:r w:rsidR="008959CC">
        <w:t>l</w:t>
      </w:r>
      <w:r w:rsidRPr="00F53ABA">
        <w:t>aw;</w:t>
      </w:r>
    </w:p>
    <w:p w:rsidR="00126B4D" w:rsidRPr="00F53ABA" w:rsidRDefault="00126B4D" w:rsidP="007D2DD4">
      <w:pPr>
        <w:pStyle w:val="Heading3"/>
        <w:jc w:val="left"/>
      </w:pPr>
      <w:r w:rsidRPr="00F53ABA">
        <w:t xml:space="preserve">provide all reasonable assistance immediately required to assist </w:t>
      </w:r>
      <w:r w:rsidR="002E4D0B">
        <w:t xml:space="preserve">SJGHC </w:t>
      </w:r>
      <w:r w:rsidRPr="00F53ABA">
        <w:t xml:space="preserve">in complying with its obligations under any </w:t>
      </w:r>
      <w:r w:rsidR="008959CC">
        <w:t>p</w:t>
      </w:r>
      <w:r w:rsidRPr="00F53ABA">
        <w:t xml:space="preserve">rivacy </w:t>
      </w:r>
      <w:r w:rsidR="008959CC">
        <w:t>l</w:t>
      </w:r>
      <w:r w:rsidRPr="00F53ABA">
        <w:t>aw; and</w:t>
      </w:r>
    </w:p>
    <w:p w:rsidR="00126B4D" w:rsidRPr="00F53ABA" w:rsidRDefault="00126B4D" w:rsidP="007D2DD4">
      <w:pPr>
        <w:pStyle w:val="Heading3"/>
        <w:jc w:val="left"/>
      </w:pPr>
      <w:r w:rsidRPr="00F53ABA">
        <w:t xml:space="preserve">notify </w:t>
      </w:r>
      <w:r w:rsidR="002E4D0B">
        <w:t xml:space="preserve">SJGHC </w:t>
      </w:r>
      <w:r w:rsidRPr="00F53ABA">
        <w:t>immediately if it becomes aware that a disclosure of Personal Information:</w:t>
      </w:r>
    </w:p>
    <w:p w:rsidR="00126B4D" w:rsidRPr="00F53ABA" w:rsidRDefault="00126B4D" w:rsidP="007D2DD4">
      <w:pPr>
        <w:pStyle w:val="Heading4"/>
        <w:jc w:val="left"/>
      </w:pPr>
      <w:r w:rsidRPr="00F53ABA">
        <w:t xml:space="preserve">has been made in breach of this </w:t>
      </w:r>
      <w:r w:rsidR="008959CC" w:rsidRPr="00F53ABA">
        <w:t xml:space="preserve">Agreement </w:t>
      </w:r>
      <w:r w:rsidRPr="00F53ABA">
        <w:t xml:space="preserve">or any legislation, principle, industry code or policy by which </w:t>
      </w:r>
      <w:r w:rsidR="00035DCB">
        <w:t xml:space="preserve">either </w:t>
      </w:r>
      <w:r w:rsidR="008959CC">
        <w:t>P</w:t>
      </w:r>
      <w:r w:rsidR="00035DCB">
        <w:t xml:space="preserve">arty </w:t>
      </w:r>
      <w:r w:rsidRPr="00F53ABA">
        <w:t xml:space="preserve">is bound relating to the collection, use, disclosure, storage or granting of access rights to the Personal Information; or </w:t>
      </w:r>
    </w:p>
    <w:p w:rsidR="00126B4D" w:rsidRPr="00F53ABA" w:rsidRDefault="00126B4D" w:rsidP="007D2DD4">
      <w:pPr>
        <w:pStyle w:val="Heading4"/>
        <w:jc w:val="left"/>
      </w:pPr>
      <w:r w:rsidRPr="00F53ABA">
        <w:t>is or may be required by law.</w:t>
      </w:r>
    </w:p>
    <w:p w:rsidR="00D84BC9" w:rsidRPr="00F53ABA" w:rsidRDefault="00D84BC9" w:rsidP="00D84BC9">
      <w:pPr>
        <w:pStyle w:val="Heading1"/>
        <w:numPr>
          <w:ilvl w:val="0"/>
          <w:numId w:val="16"/>
        </w:numPr>
        <w:jc w:val="left"/>
        <w:rPr>
          <w:rFonts w:ascii="Verdana" w:hAnsi="Verdana"/>
          <w:sz w:val="24"/>
          <w:szCs w:val="24"/>
        </w:rPr>
      </w:pPr>
      <w:bookmarkStart w:id="40" w:name="_Toc218930907"/>
      <w:bookmarkStart w:id="41" w:name="_Toc218932835"/>
      <w:bookmarkStart w:id="42" w:name="_Ref148516128"/>
      <w:bookmarkStart w:id="43" w:name="_Toc339616874"/>
      <w:bookmarkEnd w:id="40"/>
      <w:bookmarkEnd w:id="41"/>
      <w:r>
        <w:rPr>
          <w:rFonts w:ascii="Verdana" w:hAnsi="Verdana"/>
          <w:sz w:val="24"/>
          <w:szCs w:val="24"/>
        </w:rPr>
        <w:t>Relationship</w:t>
      </w:r>
    </w:p>
    <w:p w:rsidR="00D84BC9" w:rsidRPr="00F53ABA" w:rsidRDefault="00D84BC9" w:rsidP="00D84BC9">
      <w:pPr>
        <w:pStyle w:val="Heading3"/>
        <w:numPr>
          <w:ilvl w:val="0"/>
          <w:numId w:val="0"/>
        </w:numPr>
        <w:ind w:left="709"/>
        <w:jc w:val="left"/>
      </w:pPr>
      <w:r>
        <w:t>The Parties hereby declare that</w:t>
      </w:r>
      <w:r w:rsidRPr="00F53ABA">
        <w:t xml:space="preserve">: </w:t>
      </w:r>
    </w:p>
    <w:p w:rsidR="00D84BC9" w:rsidRDefault="00D84BC9" w:rsidP="00D84BC9">
      <w:pPr>
        <w:pStyle w:val="Heading3"/>
        <w:tabs>
          <w:tab w:val="clear" w:pos="2126"/>
          <w:tab w:val="num" w:pos="1440"/>
        </w:tabs>
        <w:jc w:val="left"/>
      </w:pPr>
      <w:r>
        <w:t>it is not their intention to hereby create a partnership or the relationship of partners between them, and nothing in this Agreement should be construed to that effect; and</w:t>
      </w:r>
    </w:p>
    <w:p w:rsidR="00D84BC9" w:rsidRPr="009A040F" w:rsidRDefault="00D84BC9" w:rsidP="00D84BC9">
      <w:pPr>
        <w:pStyle w:val="Heading3"/>
        <w:tabs>
          <w:tab w:val="clear" w:pos="2126"/>
          <w:tab w:val="num" w:pos="1440"/>
        </w:tabs>
        <w:jc w:val="left"/>
      </w:pPr>
      <w:r>
        <w:t>except as otherwise expressly provided in this Agreement, one Party shall not be the agent or representative of the other Party and shall not have any authority to act or assume any responsibility or obligation on behalf of that other Party.</w:t>
      </w:r>
    </w:p>
    <w:p w:rsidR="000B4514" w:rsidRPr="00F53ABA" w:rsidRDefault="000B4514" w:rsidP="00282C4C">
      <w:pPr>
        <w:pStyle w:val="Heading1"/>
        <w:numPr>
          <w:ilvl w:val="0"/>
          <w:numId w:val="16"/>
        </w:numPr>
        <w:jc w:val="left"/>
        <w:rPr>
          <w:rFonts w:ascii="Verdana" w:hAnsi="Verdana"/>
          <w:sz w:val="24"/>
          <w:szCs w:val="24"/>
        </w:rPr>
      </w:pPr>
      <w:r w:rsidRPr="00F53ABA">
        <w:rPr>
          <w:rFonts w:ascii="Verdana" w:hAnsi="Verdana"/>
          <w:sz w:val="24"/>
          <w:szCs w:val="24"/>
        </w:rPr>
        <w:t>Termination</w:t>
      </w:r>
      <w:bookmarkEnd w:id="42"/>
      <w:bookmarkEnd w:id="43"/>
    </w:p>
    <w:p w:rsidR="00CF0D2A" w:rsidRPr="00CF0D2A" w:rsidRDefault="00CF0D2A" w:rsidP="00CF0D2A">
      <w:pPr>
        <w:pStyle w:val="Heading2"/>
      </w:pPr>
      <w:bookmarkStart w:id="44" w:name="_Ref375316518"/>
      <w:r w:rsidRPr="00CF0D2A">
        <w:t xml:space="preserve">Termination </w:t>
      </w:r>
      <w:r w:rsidR="00E861E8">
        <w:t>events</w:t>
      </w:r>
      <w:bookmarkEnd w:id="44"/>
    </w:p>
    <w:p w:rsidR="000B4514" w:rsidRPr="00CF0D2A" w:rsidRDefault="00E861E8" w:rsidP="00CF0D2A">
      <w:pPr>
        <w:rPr>
          <w:rFonts w:ascii="Verdana" w:hAnsi="Verdana"/>
          <w:sz w:val="20"/>
        </w:rPr>
      </w:pPr>
      <w:r>
        <w:rPr>
          <w:rFonts w:ascii="Verdana" w:hAnsi="Verdana"/>
          <w:sz w:val="20"/>
        </w:rPr>
        <w:t>This Agreement will terminate on the earliest of</w:t>
      </w:r>
      <w:r w:rsidR="00CF0D2A" w:rsidRPr="00CF0D2A">
        <w:rPr>
          <w:rFonts w:ascii="Verdana" w:hAnsi="Verdana"/>
          <w:sz w:val="20"/>
        </w:rPr>
        <w:t>:</w:t>
      </w:r>
    </w:p>
    <w:p w:rsidR="00CF0D2A" w:rsidRPr="001606B1" w:rsidRDefault="00E861E8" w:rsidP="00CF0D2A">
      <w:pPr>
        <w:pStyle w:val="Heading3"/>
        <w:spacing w:before="120"/>
        <w:ind w:left="2127"/>
      </w:pPr>
      <w:r>
        <w:t>completion of the research associated with the Research Purpose</w:t>
      </w:r>
      <w:r w:rsidR="00CF0D2A" w:rsidRPr="001606B1">
        <w:t xml:space="preserve">; </w:t>
      </w:r>
      <w:r>
        <w:t>or</w:t>
      </w:r>
    </w:p>
    <w:p w:rsidR="00CF0D2A" w:rsidRPr="001606B1" w:rsidRDefault="00E861E8" w:rsidP="00CF0D2A">
      <w:pPr>
        <w:pStyle w:val="Heading3"/>
        <w:spacing w:before="120"/>
        <w:ind w:left="2127"/>
      </w:pPr>
      <w:r>
        <w:t>written notice by SJGHC following a breach by the Recipient of the terms of this Agreement, which the Recipient has failed to remedy within 14 days after receiving notice requiring them to do so</w:t>
      </w:r>
      <w:r w:rsidR="00CF0D2A" w:rsidRPr="001606B1">
        <w:t xml:space="preserve">; </w:t>
      </w:r>
      <w:r>
        <w:t>or</w:t>
      </w:r>
    </w:p>
    <w:p w:rsidR="00CF0D2A" w:rsidRDefault="00E861E8" w:rsidP="00CF0D2A">
      <w:pPr>
        <w:pStyle w:val="Heading3"/>
        <w:spacing w:before="120"/>
        <w:ind w:left="2127"/>
      </w:pPr>
      <w:bookmarkStart w:id="45" w:name="_Ref375316674"/>
      <w:r>
        <w:t xml:space="preserve">30 </w:t>
      </w:r>
      <w:r w:rsidR="00FE6BAA">
        <w:t>days’ written notice by either P</w:t>
      </w:r>
      <w:r>
        <w:t xml:space="preserve">arty without reason (subject to clause </w:t>
      </w:r>
      <w:r>
        <w:rPr>
          <w:highlight w:val="yellow"/>
        </w:rPr>
        <w:fldChar w:fldCharType="begin"/>
      </w:r>
      <w:r>
        <w:instrText xml:space="preserve"> REF _Ref375316659 \w \h </w:instrText>
      </w:r>
      <w:r>
        <w:rPr>
          <w:highlight w:val="yellow"/>
        </w:rPr>
      </w:r>
      <w:r>
        <w:rPr>
          <w:highlight w:val="yellow"/>
        </w:rPr>
        <w:fldChar w:fldCharType="separate"/>
      </w:r>
      <w:r w:rsidR="008959CC">
        <w:t>11.3</w:t>
      </w:r>
      <w:r>
        <w:rPr>
          <w:highlight w:val="yellow"/>
        </w:rPr>
        <w:fldChar w:fldCharType="end"/>
      </w:r>
      <w:r>
        <w:t xml:space="preserve"> below); or</w:t>
      </w:r>
      <w:bookmarkEnd w:id="45"/>
    </w:p>
    <w:p w:rsidR="00CF0D2A" w:rsidRDefault="00E861E8" w:rsidP="00CF0D2A">
      <w:pPr>
        <w:pStyle w:val="Heading3"/>
        <w:spacing w:before="120"/>
        <w:ind w:left="2127"/>
      </w:pPr>
      <w:r>
        <w:t>expiration or non-renewal of ethics approval for the Research Purpose; or</w:t>
      </w:r>
    </w:p>
    <w:p w:rsidR="00E861E8" w:rsidRPr="00E861E8" w:rsidRDefault="00E861E8" w:rsidP="00E861E8">
      <w:pPr>
        <w:pStyle w:val="Heading3"/>
      </w:pPr>
      <w:r w:rsidRPr="00270D8C">
        <w:t>the Expiry Date</w:t>
      </w:r>
      <w:r>
        <w:t>.</w:t>
      </w:r>
    </w:p>
    <w:p w:rsidR="00CF0D2A" w:rsidRDefault="00E861E8" w:rsidP="00CF0D2A">
      <w:pPr>
        <w:pStyle w:val="Heading2"/>
      </w:pPr>
      <w:bookmarkStart w:id="46" w:name="_Ref375316929"/>
      <w:r>
        <w:t>Consequences</w:t>
      </w:r>
      <w:bookmarkEnd w:id="46"/>
    </w:p>
    <w:p w:rsidR="00CF0D2A" w:rsidRPr="00E861E8" w:rsidRDefault="00E861E8" w:rsidP="00CF0D2A">
      <w:pPr>
        <w:rPr>
          <w:rFonts w:ascii="Verdana" w:hAnsi="Verdana"/>
          <w:sz w:val="20"/>
        </w:rPr>
      </w:pPr>
      <w:r w:rsidRPr="00E861E8">
        <w:rPr>
          <w:rFonts w:ascii="Verdana" w:hAnsi="Verdana"/>
          <w:sz w:val="20"/>
        </w:rPr>
        <w:t xml:space="preserve">On termination of this </w:t>
      </w:r>
      <w:r w:rsidR="00FE6BAA">
        <w:rPr>
          <w:rFonts w:ascii="Verdana" w:hAnsi="Verdana"/>
          <w:sz w:val="20"/>
        </w:rPr>
        <w:t>A</w:t>
      </w:r>
      <w:r w:rsidRPr="00E861E8">
        <w:rPr>
          <w:rFonts w:ascii="Verdana" w:hAnsi="Verdana"/>
          <w:sz w:val="20"/>
        </w:rPr>
        <w:t xml:space="preserve">greement under clause </w:t>
      </w:r>
      <w:r w:rsidRPr="00E861E8">
        <w:rPr>
          <w:rFonts w:ascii="Verdana" w:hAnsi="Verdana"/>
          <w:sz w:val="20"/>
        </w:rPr>
        <w:fldChar w:fldCharType="begin"/>
      </w:r>
      <w:r w:rsidRPr="00E861E8">
        <w:rPr>
          <w:rFonts w:ascii="Verdana" w:hAnsi="Verdana"/>
          <w:sz w:val="20"/>
        </w:rPr>
        <w:instrText xml:space="preserve"> REF _Ref375316518 \w \h  \* MERGEFORMAT </w:instrText>
      </w:r>
      <w:r w:rsidRPr="00E861E8">
        <w:rPr>
          <w:rFonts w:ascii="Verdana" w:hAnsi="Verdana"/>
          <w:sz w:val="20"/>
        </w:rPr>
      </w:r>
      <w:r w:rsidRPr="00E861E8">
        <w:rPr>
          <w:rFonts w:ascii="Verdana" w:hAnsi="Verdana"/>
          <w:sz w:val="20"/>
        </w:rPr>
        <w:fldChar w:fldCharType="separate"/>
      </w:r>
      <w:r w:rsidR="008959CC">
        <w:rPr>
          <w:rFonts w:ascii="Verdana" w:hAnsi="Verdana"/>
          <w:sz w:val="20"/>
        </w:rPr>
        <w:t>11.1</w:t>
      </w:r>
      <w:r w:rsidRPr="00E861E8">
        <w:rPr>
          <w:rFonts w:ascii="Verdana" w:hAnsi="Verdana"/>
          <w:sz w:val="20"/>
        </w:rPr>
        <w:fldChar w:fldCharType="end"/>
      </w:r>
      <w:r w:rsidRPr="00E861E8">
        <w:rPr>
          <w:rFonts w:ascii="Verdana" w:hAnsi="Verdana"/>
          <w:sz w:val="20"/>
        </w:rPr>
        <w:t>, the Recipient agrees to:</w:t>
      </w:r>
    </w:p>
    <w:p w:rsidR="00E861E8" w:rsidRPr="00E861E8" w:rsidRDefault="00E861E8" w:rsidP="00E861E8">
      <w:pPr>
        <w:pStyle w:val="Heading3"/>
      </w:pPr>
      <w:r w:rsidRPr="00E861E8">
        <w:t>undertake an audit of the remaining Material and within 60 days provide SJGHC with a complete list of all Material which remain</w:t>
      </w:r>
      <w:r w:rsidR="00FE6BAA">
        <w:t>s</w:t>
      </w:r>
      <w:r w:rsidRPr="00E861E8">
        <w:t xml:space="preserve"> in existence at the date of termination (</w:t>
      </w:r>
      <w:r w:rsidR="00FE6BAA">
        <w:t>“</w:t>
      </w:r>
      <w:r w:rsidRPr="00E861E8">
        <w:rPr>
          <w:b/>
        </w:rPr>
        <w:t>Extant Material</w:t>
      </w:r>
      <w:r w:rsidR="00FE6BAA" w:rsidRPr="00FE6BAA">
        <w:t>”</w:t>
      </w:r>
      <w:r w:rsidRPr="00E861E8">
        <w:t>); and</w:t>
      </w:r>
    </w:p>
    <w:p w:rsidR="00E861E8" w:rsidRDefault="00E861E8" w:rsidP="00E861E8">
      <w:pPr>
        <w:pStyle w:val="Heading3"/>
      </w:pPr>
      <w:r w:rsidRPr="00E861E8">
        <w:lastRenderedPageBreak/>
        <w:t>discontinue its use of the Extant Material and Data and either return to SJGHC or, at the option of SJGHC, destroy the Data and any Extant Material and certify that</w:t>
      </w:r>
      <w:r w:rsidRPr="00270D8C">
        <w:t xml:space="preserve"> destruction to </w:t>
      </w:r>
      <w:r>
        <w:t>SJGHC; and</w:t>
      </w:r>
    </w:p>
    <w:p w:rsidR="00E861E8" w:rsidRDefault="00E861E8" w:rsidP="00E861E8">
      <w:pPr>
        <w:pStyle w:val="Heading3"/>
      </w:pPr>
      <w:r w:rsidRPr="00270D8C">
        <w:t>either destroy any Modifications or remain bound by the terms of clause</w:t>
      </w:r>
      <w:r>
        <w:t xml:space="preserve"> </w:t>
      </w:r>
      <w:r>
        <w:fldChar w:fldCharType="begin"/>
      </w:r>
      <w:r>
        <w:instrText xml:space="preserve"> REF _Ref375316604 \w \h </w:instrText>
      </w:r>
      <w:r>
        <w:fldChar w:fldCharType="separate"/>
      </w:r>
      <w:r w:rsidR="00FE6BAA">
        <w:t>5</w:t>
      </w:r>
      <w:r>
        <w:fldChar w:fldCharType="end"/>
      </w:r>
      <w:r>
        <w:t xml:space="preserve">, </w:t>
      </w:r>
      <w:r w:rsidRPr="00270D8C">
        <w:t>as they apply to Modifications</w:t>
      </w:r>
      <w:r>
        <w:t>.</w:t>
      </w:r>
    </w:p>
    <w:p w:rsidR="00E861E8" w:rsidRDefault="00E861E8" w:rsidP="00E861E8">
      <w:pPr>
        <w:pStyle w:val="Heading2"/>
      </w:pPr>
      <w:bookmarkStart w:id="47" w:name="_Ref375316659"/>
      <w:r>
        <w:t>Requests</w:t>
      </w:r>
      <w:bookmarkEnd w:id="47"/>
      <w:r>
        <w:t xml:space="preserve"> in relation to termination</w:t>
      </w:r>
    </w:p>
    <w:p w:rsidR="00E861E8" w:rsidRDefault="00E861E8" w:rsidP="00E861E8">
      <w:pPr>
        <w:pStyle w:val="Heading3"/>
      </w:pPr>
      <w:r w:rsidRPr="00E861E8">
        <w:t>In the event of termination</w:t>
      </w:r>
      <w:r w:rsidRPr="00270D8C">
        <w:t xml:space="preserve"> under</w:t>
      </w:r>
      <w:r>
        <w:t xml:space="preserve"> clause </w:t>
      </w:r>
      <w:r>
        <w:fldChar w:fldCharType="begin"/>
      </w:r>
      <w:r>
        <w:instrText xml:space="preserve"> REF _Ref375316674 \w \h  \* MERGEFORMAT </w:instrText>
      </w:r>
      <w:r>
        <w:fldChar w:fldCharType="separate"/>
      </w:r>
      <w:r w:rsidR="008959CC">
        <w:t>11.1(c)</w:t>
      </w:r>
      <w:r>
        <w:fldChar w:fldCharType="end"/>
      </w:r>
      <w:r>
        <w:t xml:space="preserve"> </w:t>
      </w:r>
      <w:r w:rsidRPr="00270D8C">
        <w:t xml:space="preserve">, the Recipient may request the effective date of termination be deferred for a period of up to one </w:t>
      </w:r>
      <w:r w:rsidR="00FE6BAA">
        <w:t xml:space="preserve">(1) </w:t>
      </w:r>
      <w:r w:rsidRPr="00270D8C">
        <w:t xml:space="preserve">year to permit completion of research in progress.  </w:t>
      </w:r>
      <w:r>
        <w:t xml:space="preserve">SJGHC </w:t>
      </w:r>
      <w:r w:rsidRPr="00270D8C">
        <w:t xml:space="preserve">may only withhold approval to defer termination on reasonable grounds, including imminent health risk, obligations to third parties or </w:t>
      </w:r>
      <w:r>
        <w:t xml:space="preserve">IP Rights </w:t>
      </w:r>
      <w:r w:rsidRPr="00270D8C">
        <w:t>infringement</w:t>
      </w:r>
      <w:r>
        <w:t>.</w:t>
      </w:r>
    </w:p>
    <w:p w:rsidR="00E861E8" w:rsidRDefault="00E861E8" w:rsidP="00E861E8">
      <w:pPr>
        <w:pStyle w:val="Heading3"/>
      </w:pPr>
      <w:r w:rsidRPr="00E861E8">
        <w:t xml:space="preserve">On </w:t>
      </w:r>
      <w:r w:rsidR="00FE6BAA">
        <w:t>t</w:t>
      </w:r>
      <w:r w:rsidRPr="00E861E8">
        <w:t xml:space="preserve">ermination of this </w:t>
      </w:r>
      <w:r w:rsidR="00FE6BAA">
        <w:t>A</w:t>
      </w:r>
      <w:r w:rsidRPr="00E861E8">
        <w:t xml:space="preserve">greement under clause </w:t>
      </w:r>
      <w:r w:rsidRPr="00E861E8">
        <w:fldChar w:fldCharType="begin"/>
      </w:r>
      <w:r w:rsidRPr="00E861E8">
        <w:instrText xml:space="preserve"> REF _Ref375316518 \w \h </w:instrText>
      </w:r>
      <w:r>
        <w:instrText xml:space="preserve"> \* MERGEFORMAT </w:instrText>
      </w:r>
      <w:r w:rsidRPr="00E861E8">
        <w:fldChar w:fldCharType="separate"/>
      </w:r>
      <w:r w:rsidR="008959CC">
        <w:t>11.1</w:t>
      </w:r>
      <w:r w:rsidRPr="00E861E8">
        <w:fldChar w:fldCharType="end"/>
      </w:r>
      <w:r w:rsidRPr="00E861E8">
        <w:t xml:space="preserve"> the Recipient may only undertake further re</w:t>
      </w:r>
      <w:r w:rsidR="00FE6BAA">
        <w:t>search with the Extant Material</w:t>
      </w:r>
      <w:r w:rsidRPr="00E861E8">
        <w:t xml:space="preserve"> and the Data with the written permission of </w:t>
      </w:r>
      <w:r>
        <w:t>SJGHC</w:t>
      </w:r>
      <w:r w:rsidRPr="00E861E8">
        <w:t xml:space="preserve">, such permission </w:t>
      </w:r>
      <w:r>
        <w:t>will be determined by SJGHC in its absolute discretion.</w:t>
      </w:r>
    </w:p>
    <w:p w:rsidR="00876805" w:rsidRDefault="00876805" w:rsidP="00876805">
      <w:pPr>
        <w:pStyle w:val="Heading2"/>
      </w:pPr>
      <w:r>
        <w:t>Survival and rights after termination</w:t>
      </w:r>
    </w:p>
    <w:p w:rsidR="00876805" w:rsidRDefault="00876805" w:rsidP="00876805">
      <w:pPr>
        <w:pStyle w:val="Heading3"/>
      </w:pPr>
      <w:r w:rsidRPr="00270D8C">
        <w:t xml:space="preserve">Termination of this </w:t>
      </w:r>
      <w:r w:rsidR="00795EC8">
        <w:t>A</w:t>
      </w:r>
      <w:r w:rsidRPr="00270D8C">
        <w:t xml:space="preserve">greement is without prejudice to the rights of the terminating party to obtain </w:t>
      </w:r>
      <w:r w:rsidR="00795EC8">
        <w:t>damages for any breach of this A</w:t>
      </w:r>
      <w:r w:rsidRPr="00270D8C">
        <w:t>greement</w:t>
      </w:r>
      <w:r>
        <w:t>.</w:t>
      </w:r>
    </w:p>
    <w:p w:rsidR="00876805" w:rsidRPr="00876805" w:rsidRDefault="00876805" w:rsidP="00876805">
      <w:pPr>
        <w:pStyle w:val="Heading3"/>
      </w:pPr>
      <w:r w:rsidRPr="00270D8C">
        <w:t xml:space="preserve">Clauses </w:t>
      </w:r>
      <w:r>
        <w:fldChar w:fldCharType="begin"/>
      </w:r>
      <w:r>
        <w:instrText xml:space="preserve"> REF _Ref375316874 \w \h </w:instrText>
      </w:r>
      <w:r>
        <w:fldChar w:fldCharType="separate"/>
      </w:r>
      <w:r w:rsidR="008959CC">
        <w:t>2</w:t>
      </w:r>
      <w:r>
        <w:fldChar w:fldCharType="end"/>
      </w:r>
      <w:r w:rsidRPr="00270D8C">
        <w:t xml:space="preserve">, </w:t>
      </w:r>
      <w:r>
        <w:fldChar w:fldCharType="begin"/>
      </w:r>
      <w:r>
        <w:instrText xml:space="preserve"> REF _Ref375316604 \w \h </w:instrText>
      </w:r>
      <w:r>
        <w:fldChar w:fldCharType="separate"/>
      </w:r>
      <w:r w:rsidR="008959CC">
        <w:t>5</w:t>
      </w:r>
      <w:r>
        <w:fldChar w:fldCharType="end"/>
      </w:r>
      <w:r w:rsidRPr="00270D8C">
        <w:t xml:space="preserve">, </w:t>
      </w:r>
      <w:r>
        <w:fldChar w:fldCharType="begin"/>
      </w:r>
      <w:r>
        <w:instrText xml:space="preserve"> REF _Ref375316907 \w \h </w:instrText>
      </w:r>
      <w:r>
        <w:fldChar w:fldCharType="separate"/>
      </w:r>
      <w:r w:rsidR="008959CC">
        <w:t>6</w:t>
      </w:r>
      <w:r>
        <w:fldChar w:fldCharType="end"/>
      </w:r>
      <w:r w:rsidRPr="00270D8C">
        <w:t>,</w:t>
      </w:r>
      <w:r w:rsidR="00795EC8">
        <w:t xml:space="preserve"> 9,</w:t>
      </w:r>
      <w:r>
        <w:t xml:space="preserve"> </w:t>
      </w:r>
      <w:r>
        <w:fldChar w:fldCharType="begin"/>
      </w:r>
      <w:r>
        <w:instrText xml:space="preserve"> REF _Ref375316518 \w \h </w:instrText>
      </w:r>
      <w:r>
        <w:fldChar w:fldCharType="separate"/>
      </w:r>
      <w:r w:rsidR="008959CC">
        <w:t>11.1</w:t>
      </w:r>
      <w:r>
        <w:fldChar w:fldCharType="end"/>
      </w:r>
      <w:r>
        <w:t xml:space="preserve">, </w:t>
      </w:r>
      <w:r>
        <w:fldChar w:fldCharType="begin"/>
      </w:r>
      <w:r>
        <w:instrText xml:space="preserve"> REF _Ref375316929 \w \h </w:instrText>
      </w:r>
      <w:r>
        <w:fldChar w:fldCharType="separate"/>
      </w:r>
      <w:r w:rsidR="008959CC">
        <w:t>11.2</w:t>
      </w:r>
      <w:r>
        <w:fldChar w:fldCharType="end"/>
      </w:r>
      <w:r>
        <w:t xml:space="preserve">, </w:t>
      </w:r>
      <w:r>
        <w:fldChar w:fldCharType="begin"/>
      </w:r>
      <w:r>
        <w:instrText xml:space="preserve"> REF _Ref148515306 \w \h </w:instrText>
      </w:r>
      <w:r>
        <w:fldChar w:fldCharType="separate"/>
      </w:r>
      <w:r w:rsidR="008959CC">
        <w:t>12</w:t>
      </w:r>
      <w:r>
        <w:fldChar w:fldCharType="end"/>
      </w:r>
      <w:r w:rsidRPr="00270D8C">
        <w:t xml:space="preserve"> </w:t>
      </w:r>
      <w:r>
        <w:t xml:space="preserve">and any special terms </w:t>
      </w:r>
      <w:r w:rsidRPr="00270D8C">
        <w:t xml:space="preserve">survive the termination of this </w:t>
      </w:r>
      <w:r>
        <w:t>A</w:t>
      </w:r>
      <w:r w:rsidRPr="00270D8C">
        <w:t>greement for any reason</w:t>
      </w:r>
      <w:r>
        <w:t>.</w:t>
      </w:r>
    </w:p>
    <w:p w:rsidR="000B4514" w:rsidRPr="00F53ABA" w:rsidRDefault="000B4514" w:rsidP="00282C4C">
      <w:pPr>
        <w:pStyle w:val="Heading1"/>
        <w:numPr>
          <w:ilvl w:val="0"/>
          <w:numId w:val="16"/>
        </w:numPr>
        <w:jc w:val="left"/>
        <w:rPr>
          <w:rFonts w:ascii="Verdana" w:hAnsi="Verdana"/>
          <w:sz w:val="24"/>
          <w:szCs w:val="24"/>
        </w:rPr>
      </w:pPr>
      <w:bookmarkStart w:id="48" w:name="_Toc207523537"/>
      <w:bookmarkStart w:id="49" w:name="_Toc207523543"/>
      <w:bookmarkStart w:id="50" w:name="_Ref148515306"/>
      <w:bookmarkStart w:id="51" w:name="_Toc339616875"/>
      <w:bookmarkEnd w:id="48"/>
      <w:bookmarkEnd w:id="49"/>
      <w:r w:rsidRPr="00F53ABA">
        <w:rPr>
          <w:rFonts w:ascii="Verdana" w:hAnsi="Verdana"/>
          <w:sz w:val="24"/>
          <w:szCs w:val="24"/>
        </w:rPr>
        <w:t>Disputes</w:t>
      </w:r>
      <w:bookmarkEnd w:id="50"/>
      <w:bookmarkEnd w:id="51"/>
    </w:p>
    <w:p w:rsidR="008B65AA" w:rsidRPr="00F0226F" w:rsidRDefault="008B65AA" w:rsidP="00F0226F">
      <w:pPr>
        <w:pStyle w:val="Heading3"/>
        <w:numPr>
          <w:ilvl w:val="0"/>
          <w:numId w:val="0"/>
        </w:numPr>
        <w:ind w:left="1418"/>
      </w:pPr>
      <w:r w:rsidRPr="00F0226F">
        <w:t>In the ev</w:t>
      </w:r>
      <w:r w:rsidR="00795EC8">
        <w:t>ent of any dispute between the P</w:t>
      </w:r>
      <w:r w:rsidRPr="00F0226F">
        <w:t xml:space="preserve">arties under this </w:t>
      </w:r>
      <w:r w:rsidR="00795EC8">
        <w:t>A</w:t>
      </w:r>
      <w:r w:rsidRPr="00F0226F">
        <w:t xml:space="preserve">greement, the </w:t>
      </w:r>
      <w:r w:rsidR="00795EC8">
        <w:t>P</w:t>
      </w:r>
      <w:r w:rsidRPr="00F0226F">
        <w:t xml:space="preserve">arties agree to first enter into good faith discussions and negotiations in an endeavour to reach an agreement on the dispute.  If the </w:t>
      </w:r>
      <w:r w:rsidR="00795EC8">
        <w:t>P</w:t>
      </w:r>
      <w:r w:rsidRPr="00F0226F">
        <w:t xml:space="preserve">arties are unable to reach an agreement within ten Business Days following the commencement of such </w:t>
      </w:r>
      <w:r w:rsidR="00795EC8">
        <w:t>good faith discussions, either P</w:t>
      </w:r>
      <w:r w:rsidRPr="00F0226F">
        <w:t xml:space="preserve">arty may, by written notice to the other </w:t>
      </w:r>
      <w:r w:rsidR="00795EC8">
        <w:t>P</w:t>
      </w:r>
      <w:r w:rsidRPr="00F0226F">
        <w:t>arty, refer the matter to non-binding mediation</w:t>
      </w:r>
      <w:r w:rsidR="008A6985">
        <w:t xml:space="preserve"> (the terms of which will be agreed by the </w:t>
      </w:r>
      <w:r w:rsidR="00795EC8">
        <w:t>P</w:t>
      </w:r>
      <w:r w:rsidR="008A6985">
        <w:t>arties at that time)</w:t>
      </w:r>
      <w:r w:rsidRPr="00F0226F">
        <w:t>.</w:t>
      </w:r>
    </w:p>
    <w:p w:rsidR="000B4514" w:rsidRPr="00F53ABA" w:rsidRDefault="000B4514" w:rsidP="00282C4C">
      <w:pPr>
        <w:pStyle w:val="Heading1"/>
        <w:numPr>
          <w:ilvl w:val="0"/>
          <w:numId w:val="16"/>
        </w:numPr>
        <w:jc w:val="left"/>
        <w:rPr>
          <w:rFonts w:ascii="Verdana" w:hAnsi="Verdana"/>
          <w:sz w:val="24"/>
          <w:szCs w:val="24"/>
        </w:rPr>
      </w:pPr>
      <w:bookmarkStart w:id="52" w:name="_Toc339616877"/>
      <w:r w:rsidRPr="00F53ABA">
        <w:rPr>
          <w:rFonts w:ascii="Verdana" w:hAnsi="Verdana"/>
          <w:sz w:val="24"/>
          <w:szCs w:val="24"/>
        </w:rPr>
        <w:t>General</w:t>
      </w:r>
      <w:bookmarkEnd w:id="52"/>
    </w:p>
    <w:p w:rsidR="000B4514" w:rsidRPr="00F53ABA" w:rsidRDefault="000B4514" w:rsidP="007D2DD4">
      <w:pPr>
        <w:pStyle w:val="Heading2"/>
        <w:jc w:val="left"/>
        <w:rPr>
          <w:szCs w:val="22"/>
        </w:rPr>
      </w:pPr>
      <w:r w:rsidRPr="00F53ABA">
        <w:rPr>
          <w:szCs w:val="22"/>
        </w:rPr>
        <w:t>Notices</w:t>
      </w:r>
    </w:p>
    <w:p w:rsidR="004929F6" w:rsidRPr="001606B1" w:rsidRDefault="004929F6" w:rsidP="004929F6">
      <w:pPr>
        <w:tabs>
          <w:tab w:val="left" w:pos="-720"/>
        </w:tabs>
        <w:ind w:left="720" w:hanging="11"/>
        <w:rPr>
          <w:rFonts w:ascii="Verdana" w:hAnsi="Verdana"/>
          <w:sz w:val="20"/>
        </w:rPr>
      </w:pPr>
      <w:bookmarkStart w:id="53" w:name="_Toc37729280"/>
      <w:bookmarkStart w:id="54" w:name="_Toc337626699"/>
      <w:bookmarkStart w:id="55" w:name="_Toc339032769"/>
      <w:r w:rsidRPr="001606B1">
        <w:rPr>
          <w:rFonts w:ascii="Verdana" w:hAnsi="Verdana"/>
          <w:sz w:val="20"/>
        </w:rPr>
        <w:t xml:space="preserve">Any notice, demand or request by the </w:t>
      </w:r>
      <w:r w:rsidR="00D9028E">
        <w:rPr>
          <w:rFonts w:ascii="Verdana" w:hAnsi="Verdana"/>
          <w:sz w:val="20"/>
        </w:rPr>
        <w:t xml:space="preserve">Recipient </w:t>
      </w:r>
      <w:r w:rsidRPr="001606B1">
        <w:rPr>
          <w:rFonts w:ascii="Verdana" w:hAnsi="Verdana"/>
          <w:sz w:val="20"/>
        </w:rPr>
        <w:t xml:space="preserve">to SJGHC or by SJGHC to the </w:t>
      </w:r>
      <w:r w:rsidR="00D9028E">
        <w:rPr>
          <w:rFonts w:ascii="Verdana" w:hAnsi="Verdana"/>
          <w:sz w:val="20"/>
        </w:rPr>
        <w:t>Recipient</w:t>
      </w:r>
      <w:r w:rsidRPr="001606B1">
        <w:rPr>
          <w:rFonts w:ascii="Verdana" w:hAnsi="Verdana"/>
          <w:sz w:val="20"/>
        </w:rPr>
        <w:t xml:space="preserve"> to be made or given pursuant to this Agreement shall be in writing signed by the </w:t>
      </w:r>
      <w:r w:rsidR="00473DAC" w:rsidRPr="001606B1">
        <w:rPr>
          <w:rFonts w:ascii="Verdana" w:hAnsi="Verdana"/>
          <w:sz w:val="20"/>
        </w:rPr>
        <w:t xml:space="preserve">Party </w:t>
      </w:r>
      <w:r w:rsidRPr="001606B1">
        <w:rPr>
          <w:rFonts w:ascii="Verdana" w:hAnsi="Verdana"/>
          <w:sz w:val="20"/>
        </w:rPr>
        <w:t>giving the notice or its agent and may be served personally, by facsimile, by being delivered or by being sent by prepaid security post,</w:t>
      </w:r>
    </w:p>
    <w:p w:rsidR="004929F6" w:rsidRPr="001606B1" w:rsidRDefault="004929F6" w:rsidP="004929F6">
      <w:pPr>
        <w:pStyle w:val="Heading3"/>
        <w:spacing w:before="120"/>
        <w:ind w:left="2127"/>
      </w:pPr>
      <w:r w:rsidRPr="001606B1">
        <w:t>in the case of SJGHC, to the address specified herein for SJGHC</w:t>
      </w:r>
      <w:r w:rsidR="00473DAC">
        <w:t>,</w:t>
      </w:r>
      <w:r w:rsidRPr="001606B1">
        <w:t xml:space="preserve"> unless SJGHC has given written notice of a substituted address for service of notices and then at that substituted address; or</w:t>
      </w:r>
    </w:p>
    <w:p w:rsidR="004929F6" w:rsidRPr="001606B1" w:rsidRDefault="004929F6" w:rsidP="004929F6">
      <w:pPr>
        <w:pStyle w:val="Heading3"/>
        <w:spacing w:before="120"/>
        <w:ind w:left="2127"/>
      </w:pPr>
      <w:r w:rsidRPr="001606B1">
        <w:t xml:space="preserve">in the case of the </w:t>
      </w:r>
      <w:r w:rsidR="00473DAC">
        <w:t>Recipient</w:t>
      </w:r>
      <w:r w:rsidRPr="001606B1">
        <w:t xml:space="preserve">, to the address specified herein for the </w:t>
      </w:r>
      <w:r w:rsidR="00473DAC">
        <w:t>Recipient</w:t>
      </w:r>
      <w:r w:rsidRPr="001606B1">
        <w:t>,</w:t>
      </w:r>
    </w:p>
    <w:p w:rsidR="004929F6" w:rsidRPr="001606B1" w:rsidRDefault="004929F6" w:rsidP="004929F6">
      <w:pPr>
        <w:pStyle w:val="Heading3"/>
        <w:numPr>
          <w:ilvl w:val="0"/>
          <w:numId w:val="0"/>
        </w:numPr>
        <w:spacing w:before="120"/>
        <w:ind w:left="1418"/>
      </w:pPr>
      <w:r w:rsidRPr="001606B1">
        <w:tab/>
        <w:t>and shall be deemed to have been served:</w:t>
      </w:r>
    </w:p>
    <w:p w:rsidR="004929F6" w:rsidRPr="001606B1" w:rsidRDefault="004929F6" w:rsidP="004929F6">
      <w:pPr>
        <w:pStyle w:val="Heading3"/>
        <w:spacing w:before="120"/>
        <w:ind w:left="2127"/>
      </w:pPr>
      <w:r w:rsidRPr="001606B1">
        <w:lastRenderedPageBreak/>
        <w:t xml:space="preserve">if delivered personally or by delivery, on the day of delivery if delivered before 5.00pm on a business day, and otherwise on the next following business day; </w:t>
      </w:r>
    </w:p>
    <w:p w:rsidR="004929F6" w:rsidRDefault="004929F6" w:rsidP="004929F6">
      <w:pPr>
        <w:pStyle w:val="Heading3"/>
        <w:spacing w:before="120"/>
        <w:ind w:left="2127"/>
      </w:pPr>
      <w:r w:rsidRPr="001606B1">
        <w:t xml:space="preserve">if sent by facsimile transmission, on the day of transmission if delivered before 5.00pm on a business day, otherwise on the next following business day (in the case of it being transmitted by facsimile to the facsimile receiver number of the </w:t>
      </w:r>
      <w:r w:rsidR="009444D9">
        <w:t>R</w:t>
      </w:r>
      <w:r w:rsidRPr="001606B1">
        <w:t>ecipient and a correct and complete transmission report for that transmission being received by the sender); or</w:t>
      </w:r>
    </w:p>
    <w:p w:rsidR="004929F6" w:rsidRPr="004929F6" w:rsidRDefault="004929F6" w:rsidP="004929F6">
      <w:pPr>
        <w:pStyle w:val="Heading3"/>
      </w:pPr>
      <w:r w:rsidRPr="001606B1">
        <w:t>if sent by post, on the business day next following the day of</w:t>
      </w:r>
      <w:r>
        <w:t xml:space="preserve"> posting.</w:t>
      </w:r>
    </w:p>
    <w:p w:rsidR="004929F6" w:rsidRPr="001606B1" w:rsidRDefault="004929F6" w:rsidP="004929F6">
      <w:pPr>
        <w:tabs>
          <w:tab w:val="left" w:pos="-720"/>
        </w:tabs>
        <w:ind w:left="720" w:hanging="720"/>
        <w:rPr>
          <w:rFonts w:ascii="Verdana" w:hAnsi="Verdana"/>
          <w:sz w:val="20"/>
        </w:rPr>
      </w:pPr>
    </w:p>
    <w:p w:rsidR="00A7123D" w:rsidRPr="00F53ABA" w:rsidRDefault="00A7123D" w:rsidP="007D2DD4">
      <w:pPr>
        <w:pStyle w:val="Heading2"/>
        <w:jc w:val="left"/>
        <w:rPr>
          <w:szCs w:val="22"/>
        </w:rPr>
      </w:pPr>
      <w:bookmarkStart w:id="56" w:name="_Toc37729282"/>
      <w:bookmarkStart w:id="57" w:name="_Ref40509779"/>
      <w:bookmarkStart w:id="58" w:name="_Toc337626700"/>
      <w:bookmarkStart w:id="59" w:name="_Toc339032770"/>
      <w:bookmarkStart w:id="60" w:name="_Toc37729284"/>
      <w:bookmarkStart w:id="61" w:name="_Toc337626702"/>
      <w:bookmarkStart w:id="62" w:name="_Toc339032773"/>
      <w:bookmarkEnd w:id="53"/>
      <w:bookmarkEnd w:id="54"/>
      <w:bookmarkEnd w:id="55"/>
      <w:r w:rsidRPr="00F53ABA">
        <w:rPr>
          <w:szCs w:val="22"/>
        </w:rPr>
        <w:t>Severance</w:t>
      </w:r>
      <w:bookmarkEnd w:id="56"/>
      <w:bookmarkEnd w:id="57"/>
      <w:bookmarkEnd w:id="58"/>
      <w:bookmarkEnd w:id="59"/>
    </w:p>
    <w:p w:rsidR="00A7123D" w:rsidRPr="00F53ABA" w:rsidRDefault="00A7123D" w:rsidP="007D2DD4">
      <w:pPr>
        <w:pStyle w:val="Heading3"/>
        <w:jc w:val="left"/>
      </w:pPr>
      <w:r w:rsidRPr="00F53ABA">
        <w:t xml:space="preserve">If any provision of this </w:t>
      </w:r>
      <w:r w:rsidR="009444D9" w:rsidRPr="00F53ABA">
        <w:t xml:space="preserve">Agreement </w:t>
      </w:r>
      <w:r w:rsidRPr="00F53ABA">
        <w:t>is void, unenforceable or illegal in a jurisdiction, it is severed from the remainder for the purposes of enforcement in that jurisdiction.</w:t>
      </w:r>
    </w:p>
    <w:p w:rsidR="00A7123D" w:rsidRPr="00F53ABA" w:rsidRDefault="00A7123D" w:rsidP="007D2DD4">
      <w:pPr>
        <w:pStyle w:val="Heading3"/>
        <w:jc w:val="left"/>
      </w:pPr>
      <w:r w:rsidRPr="00F53ABA">
        <w:t xml:space="preserve">The remainder of this </w:t>
      </w:r>
      <w:r w:rsidR="009444D9" w:rsidRPr="00F53ABA">
        <w:t xml:space="preserve">Agreement </w:t>
      </w:r>
      <w:r w:rsidRPr="00F53ABA">
        <w:t>has full force and effect and the validity or enforceability of that provision in any other jurisdiction is not affected.</w:t>
      </w:r>
    </w:p>
    <w:p w:rsidR="00A7123D" w:rsidRPr="00F53ABA" w:rsidRDefault="00A7123D" w:rsidP="007D2DD4">
      <w:pPr>
        <w:pStyle w:val="Heading2"/>
        <w:keepLines/>
        <w:widowControl w:val="0"/>
        <w:tabs>
          <w:tab w:val="clear" w:pos="1417"/>
          <w:tab w:val="num" w:pos="1440"/>
          <w:tab w:val="num" w:pos="1548"/>
        </w:tabs>
        <w:ind w:left="1418" w:hanging="709"/>
        <w:jc w:val="left"/>
        <w:rPr>
          <w:szCs w:val="22"/>
        </w:rPr>
      </w:pPr>
      <w:r w:rsidRPr="00F53ABA">
        <w:rPr>
          <w:szCs w:val="22"/>
        </w:rPr>
        <w:t>Governing law and jurisdiction</w:t>
      </w:r>
      <w:bookmarkEnd w:id="60"/>
      <w:bookmarkEnd w:id="61"/>
      <w:bookmarkEnd w:id="62"/>
      <w:r w:rsidRPr="00F53ABA">
        <w:rPr>
          <w:szCs w:val="22"/>
        </w:rPr>
        <w:t xml:space="preserve"> </w:t>
      </w:r>
    </w:p>
    <w:p w:rsidR="00A7123D" w:rsidRPr="00F53ABA" w:rsidRDefault="00A7123D" w:rsidP="007D2DD4">
      <w:pPr>
        <w:jc w:val="left"/>
        <w:rPr>
          <w:rFonts w:ascii="Verdana" w:hAnsi="Verdana"/>
          <w:sz w:val="20"/>
        </w:rPr>
      </w:pPr>
      <w:r w:rsidRPr="00F53ABA">
        <w:rPr>
          <w:rFonts w:ascii="Verdana" w:hAnsi="Verdana"/>
          <w:sz w:val="20"/>
        </w:rPr>
        <w:t xml:space="preserve">This agreement is governed by the laws of the Relevant State and the parties accept the jurisdiction of its courts. </w:t>
      </w:r>
    </w:p>
    <w:p w:rsidR="000B4514" w:rsidRPr="00F53ABA" w:rsidRDefault="00262ACF" w:rsidP="007D2DD4">
      <w:pPr>
        <w:pStyle w:val="Heading2"/>
        <w:jc w:val="left"/>
      </w:pPr>
      <w:r>
        <w:t>Variation and w</w:t>
      </w:r>
      <w:r w:rsidR="000B4514" w:rsidRPr="00F53ABA">
        <w:t>aiver</w:t>
      </w:r>
    </w:p>
    <w:p w:rsidR="002F291C" w:rsidRPr="00F53ABA" w:rsidRDefault="00262ACF" w:rsidP="00262ACF">
      <w:pPr>
        <w:pStyle w:val="Heading3"/>
        <w:numPr>
          <w:ilvl w:val="0"/>
          <w:numId w:val="0"/>
        </w:numPr>
        <w:ind w:left="1418"/>
        <w:jc w:val="left"/>
      </w:pPr>
      <w:bookmarkStart w:id="63" w:name="_Ref148516689"/>
      <w:r w:rsidRPr="00262ACF">
        <w:t xml:space="preserve">Any variation to any term or provision to this </w:t>
      </w:r>
      <w:r w:rsidR="00B4240A" w:rsidRPr="00F53ABA">
        <w:t xml:space="preserve">Agreement </w:t>
      </w:r>
      <w:r w:rsidRPr="00262ACF">
        <w:t>or a right created under it must be</w:t>
      </w:r>
      <w:r w:rsidR="00B4240A">
        <w:t xml:space="preserve"> in writing and signed by both P</w:t>
      </w:r>
      <w:r w:rsidRPr="00262ACF">
        <w:t xml:space="preserve">arties.  A waiver of any breach of this </w:t>
      </w:r>
      <w:r w:rsidR="00B4240A" w:rsidRPr="00F53ABA">
        <w:t xml:space="preserve">Agreement </w:t>
      </w:r>
      <w:r w:rsidRPr="00262ACF">
        <w:t xml:space="preserve">or of any right arising out of this </w:t>
      </w:r>
      <w:r w:rsidR="00B4240A" w:rsidRPr="00F53ABA">
        <w:t xml:space="preserve">Agreement </w:t>
      </w:r>
      <w:r w:rsidRPr="00262ACF">
        <w:t>must be</w:t>
      </w:r>
      <w:r w:rsidR="00B4240A">
        <w:t xml:space="preserve"> in writing and signed by the P</w:t>
      </w:r>
      <w:r w:rsidRPr="00262ACF">
        <w:t>arty granting the waiver</w:t>
      </w:r>
      <w:r w:rsidR="002F291C" w:rsidRPr="00F53ABA">
        <w:t>.</w:t>
      </w:r>
      <w:r w:rsidR="002F291C" w:rsidRPr="00262ACF">
        <w:t xml:space="preserve"> </w:t>
      </w:r>
    </w:p>
    <w:p w:rsidR="002F291C" w:rsidRPr="00F53ABA" w:rsidRDefault="002F291C" w:rsidP="007D2DD4">
      <w:pPr>
        <w:pStyle w:val="Heading2"/>
        <w:keepLines/>
        <w:widowControl w:val="0"/>
        <w:tabs>
          <w:tab w:val="clear" w:pos="1417"/>
          <w:tab w:val="num" w:pos="1440"/>
          <w:tab w:val="num" w:pos="1548"/>
        </w:tabs>
        <w:ind w:left="1418" w:hanging="709"/>
        <w:jc w:val="left"/>
        <w:rPr>
          <w:szCs w:val="22"/>
        </w:rPr>
      </w:pPr>
      <w:bookmarkStart w:id="64" w:name="_Toc37729286"/>
      <w:bookmarkStart w:id="65" w:name="_Toc337626705"/>
      <w:bookmarkStart w:id="66" w:name="_Toc339032776"/>
      <w:bookmarkStart w:id="67" w:name="_Toc339032779"/>
      <w:bookmarkStart w:id="68" w:name="_Ref148516714"/>
      <w:bookmarkEnd w:id="63"/>
      <w:r w:rsidRPr="00F53ABA">
        <w:rPr>
          <w:szCs w:val="22"/>
        </w:rPr>
        <w:t>Rights cumulative</w:t>
      </w:r>
      <w:bookmarkEnd w:id="64"/>
      <w:bookmarkEnd w:id="65"/>
      <w:bookmarkEnd w:id="66"/>
    </w:p>
    <w:p w:rsidR="002F291C" w:rsidRPr="00F53ABA" w:rsidRDefault="002F291C" w:rsidP="007D2DD4">
      <w:pPr>
        <w:jc w:val="left"/>
        <w:rPr>
          <w:rFonts w:ascii="Verdana" w:hAnsi="Verdana"/>
          <w:sz w:val="20"/>
          <w:lang w:eastAsia="en-AU"/>
        </w:rPr>
      </w:pPr>
      <w:r w:rsidRPr="00F53ABA">
        <w:rPr>
          <w:rFonts w:ascii="Verdana" w:hAnsi="Verdana"/>
          <w:sz w:val="20"/>
          <w:lang w:eastAsia="en-AU"/>
        </w:rPr>
        <w:t xml:space="preserve">Except as expressly provided to the contrary in this </w:t>
      </w:r>
      <w:r w:rsidR="00B4240A">
        <w:rPr>
          <w:rFonts w:ascii="Verdana" w:hAnsi="Verdana"/>
          <w:sz w:val="20"/>
          <w:lang w:eastAsia="en-AU"/>
        </w:rPr>
        <w:t>A</w:t>
      </w:r>
      <w:r w:rsidRPr="00F53ABA">
        <w:rPr>
          <w:rFonts w:ascii="Verdana" w:hAnsi="Verdana"/>
          <w:sz w:val="20"/>
          <w:lang w:eastAsia="en-AU"/>
        </w:rPr>
        <w:t xml:space="preserve">greement, the rights, powers, discretions, authorities and remedies provided in this </w:t>
      </w:r>
      <w:r w:rsidR="00B4240A">
        <w:rPr>
          <w:rFonts w:ascii="Verdana" w:hAnsi="Verdana"/>
          <w:sz w:val="20"/>
          <w:lang w:eastAsia="en-AU"/>
        </w:rPr>
        <w:t>A</w:t>
      </w:r>
      <w:r w:rsidRPr="00F53ABA">
        <w:rPr>
          <w:rFonts w:ascii="Verdana" w:hAnsi="Verdana"/>
          <w:sz w:val="20"/>
          <w:lang w:eastAsia="en-AU"/>
        </w:rPr>
        <w:t xml:space="preserve">greement are cumulative with, and do not exclude, the rights, powers, discretions, authorities or remedies of a party provided by law independently of this </w:t>
      </w:r>
      <w:r w:rsidR="00B4240A">
        <w:rPr>
          <w:rFonts w:ascii="Verdana" w:hAnsi="Verdana"/>
          <w:sz w:val="20"/>
          <w:lang w:eastAsia="en-AU"/>
        </w:rPr>
        <w:t>A</w:t>
      </w:r>
      <w:r w:rsidRPr="00F53ABA">
        <w:rPr>
          <w:rFonts w:ascii="Verdana" w:hAnsi="Verdana"/>
          <w:sz w:val="20"/>
          <w:lang w:eastAsia="en-AU"/>
        </w:rPr>
        <w:t>greement.</w:t>
      </w:r>
    </w:p>
    <w:p w:rsidR="002F291C" w:rsidRPr="00F53ABA" w:rsidRDefault="002F291C" w:rsidP="007D2DD4">
      <w:pPr>
        <w:pStyle w:val="Heading2"/>
        <w:keepLines/>
        <w:widowControl w:val="0"/>
        <w:tabs>
          <w:tab w:val="clear" w:pos="1417"/>
          <w:tab w:val="num" w:pos="1440"/>
          <w:tab w:val="num" w:pos="1548"/>
        </w:tabs>
        <w:ind w:left="1418" w:hanging="709"/>
        <w:jc w:val="left"/>
        <w:rPr>
          <w:szCs w:val="22"/>
        </w:rPr>
      </w:pPr>
      <w:bookmarkStart w:id="69" w:name="_Toc37729289"/>
      <w:bookmarkStart w:id="70" w:name="_Toc337626707"/>
      <w:bookmarkStart w:id="71" w:name="_Toc339032778"/>
      <w:r w:rsidRPr="00F53ABA">
        <w:rPr>
          <w:szCs w:val="22"/>
        </w:rPr>
        <w:t>Assignment</w:t>
      </w:r>
      <w:bookmarkEnd w:id="69"/>
      <w:bookmarkEnd w:id="70"/>
      <w:bookmarkEnd w:id="71"/>
      <w:r w:rsidRPr="00F53ABA">
        <w:rPr>
          <w:szCs w:val="22"/>
        </w:rPr>
        <w:t xml:space="preserve"> </w:t>
      </w:r>
    </w:p>
    <w:p w:rsidR="002F291C" w:rsidRPr="00F53ABA" w:rsidRDefault="002F291C" w:rsidP="007D2DD4">
      <w:pPr>
        <w:pStyle w:val="Style2bnonumber"/>
        <w:ind w:left="1417"/>
        <w:jc w:val="left"/>
        <w:rPr>
          <w:rFonts w:ascii="Verdana" w:hAnsi="Verdana" w:cs="Times New Roman"/>
          <w:bCs w:val="0"/>
          <w:sz w:val="20"/>
          <w:szCs w:val="20"/>
          <w:lang w:eastAsia="en-AU"/>
        </w:rPr>
      </w:pPr>
      <w:r w:rsidRPr="00F53ABA">
        <w:rPr>
          <w:rFonts w:ascii="Verdana" w:hAnsi="Verdana" w:cs="Times New Roman"/>
          <w:bCs w:val="0"/>
          <w:sz w:val="20"/>
          <w:szCs w:val="20"/>
          <w:lang w:eastAsia="en-AU"/>
        </w:rPr>
        <w:t>A Party will not assign its rights under this Agreement without the prior written consent of the other Party.</w:t>
      </w:r>
    </w:p>
    <w:p w:rsidR="001B1B2E" w:rsidRPr="008A6985" w:rsidRDefault="001B1B2E" w:rsidP="007D2DD4">
      <w:pPr>
        <w:pStyle w:val="Heading2"/>
        <w:keepLines/>
        <w:widowControl w:val="0"/>
        <w:tabs>
          <w:tab w:val="clear" w:pos="1417"/>
          <w:tab w:val="num" w:pos="1440"/>
          <w:tab w:val="num" w:pos="1548"/>
        </w:tabs>
        <w:ind w:left="1418" w:hanging="709"/>
        <w:jc w:val="left"/>
        <w:rPr>
          <w:szCs w:val="22"/>
        </w:rPr>
      </w:pPr>
      <w:r w:rsidRPr="008A6985">
        <w:rPr>
          <w:szCs w:val="22"/>
        </w:rPr>
        <w:t>No exclusivity</w:t>
      </w:r>
    </w:p>
    <w:p w:rsidR="001B1B2E" w:rsidRPr="008A6985" w:rsidRDefault="008A6985" w:rsidP="001B1B2E">
      <w:pPr>
        <w:rPr>
          <w:rFonts w:ascii="Verdana" w:hAnsi="Verdana"/>
          <w:sz w:val="20"/>
          <w:lang w:eastAsia="en-AU"/>
        </w:rPr>
      </w:pPr>
      <w:r w:rsidRPr="008A6985">
        <w:rPr>
          <w:rFonts w:ascii="Verdana" w:hAnsi="Verdana"/>
          <w:sz w:val="20"/>
          <w:lang w:eastAsia="en-AU"/>
        </w:rPr>
        <w:t xml:space="preserve">The Recipient is not acquiring the Material or the Data on an exclusive basis and this </w:t>
      </w:r>
      <w:r w:rsidR="00B4240A">
        <w:rPr>
          <w:rFonts w:ascii="Verdana" w:hAnsi="Verdana"/>
          <w:sz w:val="20"/>
          <w:lang w:eastAsia="en-AU"/>
        </w:rPr>
        <w:t>A</w:t>
      </w:r>
      <w:r w:rsidRPr="008A6985">
        <w:rPr>
          <w:rFonts w:ascii="Verdana" w:hAnsi="Verdana"/>
          <w:sz w:val="20"/>
          <w:lang w:eastAsia="en-AU"/>
        </w:rPr>
        <w:t xml:space="preserve">greement will not preclude </w:t>
      </w:r>
      <w:r w:rsidR="00B4240A">
        <w:rPr>
          <w:rFonts w:ascii="Verdana" w:hAnsi="Verdana"/>
          <w:sz w:val="20"/>
          <w:lang w:eastAsia="en-AU"/>
        </w:rPr>
        <w:t xml:space="preserve">SJGHC </w:t>
      </w:r>
      <w:r w:rsidRPr="008A6985">
        <w:rPr>
          <w:rFonts w:ascii="Verdana" w:hAnsi="Verdana"/>
          <w:sz w:val="20"/>
          <w:lang w:eastAsia="en-AU"/>
        </w:rPr>
        <w:t>from providing the Material or the Data to another party.</w:t>
      </w:r>
    </w:p>
    <w:p w:rsidR="001B1B2E" w:rsidRPr="008A6985" w:rsidRDefault="001B1B2E" w:rsidP="007D2DD4">
      <w:pPr>
        <w:pStyle w:val="Heading2"/>
        <w:keepLines/>
        <w:widowControl w:val="0"/>
        <w:tabs>
          <w:tab w:val="clear" w:pos="1417"/>
          <w:tab w:val="num" w:pos="1440"/>
          <w:tab w:val="num" w:pos="1548"/>
        </w:tabs>
        <w:ind w:left="1418" w:hanging="709"/>
        <w:jc w:val="left"/>
        <w:rPr>
          <w:szCs w:val="22"/>
        </w:rPr>
      </w:pPr>
      <w:r w:rsidRPr="008A6985">
        <w:rPr>
          <w:szCs w:val="22"/>
        </w:rPr>
        <w:lastRenderedPageBreak/>
        <w:t>Counterparts</w:t>
      </w:r>
    </w:p>
    <w:p w:rsidR="001B1B2E" w:rsidRPr="008A6985" w:rsidRDefault="008A6985" w:rsidP="001B1B2E">
      <w:pPr>
        <w:rPr>
          <w:rFonts w:ascii="Verdana" w:hAnsi="Verdana"/>
          <w:sz w:val="20"/>
          <w:lang w:eastAsia="en-AU"/>
        </w:rPr>
      </w:pPr>
      <w:r w:rsidRPr="008A6985">
        <w:rPr>
          <w:rFonts w:ascii="Verdana" w:hAnsi="Verdana"/>
          <w:sz w:val="20"/>
          <w:lang w:eastAsia="en-AU"/>
        </w:rPr>
        <w:t>This agreement may be executed in counterparts.  All counterparts when taken together are to be taken to constitute one instrument.</w:t>
      </w:r>
      <w:r w:rsidR="00B4240A">
        <w:rPr>
          <w:rFonts w:ascii="Verdana" w:hAnsi="Verdana"/>
          <w:sz w:val="20"/>
          <w:lang w:eastAsia="en-AU"/>
        </w:rPr>
        <w:t xml:space="preserve">  </w:t>
      </w:r>
      <w:r w:rsidR="00B4240A" w:rsidRPr="00FE0053">
        <w:rPr>
          <w:rFonts w:ascii="Verdana" w:hAnsi="Verdana"/>
          <w:sz w:val="20"/>
          <w:lang w:val="en-CA" w:eastAsia="en-AU"/>
        </w:rPr>
        <w:t>An executed facsimile or electronic scanned copy of this Agreement shall have the same force and effect as an original</w:t>
      </w:r>
      <w:r w:rsidR="00B4240A">
        <w:rPr>
          <w:rFonts w:ascii="Verdana" w:hAnsi="Verdana"/>
          <w:sz w:val="20"/>
          <w:lang w:val="en-CA" w:eastAsia="en-AU"/>
        </w:rPr>
        <w:t>.</w:t>
      </w:r>
    </w:p>
    <w:p w:rsidR="002F291C" w:rsidRPr="00F53ABA" w:rsidRDefault="002F291C" w:rsidP="007D2DD4">
      <w:pPr>
        <w:pStyle w:val="Heading2"/>
        <w:keepLines/>
        <w:widowControl w:val="0"/>
        <w:tabs>
          <w:tab w:val="clear" w:pos="1417"/>
          <w:tab w:val="num" w:pos="1440"/>
          <w:tab w:val="num" w:pos="1548"/>
        </w:tabs>
        <w:ind w:left="1418" w:hanging="709"/>
        <w:jc w:val="left"/>
        <w:rPr>
          <w:szCs w:val="22"/>
        </w:rPr>
      </w:pPr>
      <w:r w:rsidRPr="00F53ABA">
        <w:rPr>
          <w:szCs w:val="22"/>
        </w:rPr>
        <w:t>Entire agreement</w:t>
      </w:r>
      <w:bookmarkEnd w:id="67"/>
    </w:p>
    <w:p w:rsidR="002F291C" w:rsidRDefault="004D2EA3" w:rsidP="007D2DD4">
      <w:pPr>
        <w:jc w:val="left"/>
        <w:rPr>
          <w:rFonts w:ascii="Verdana" w:hAnsi="Verdana"/>
          <w:sz w:val="20"/>
          <w:lang w:eastAsia="en-AU"/>
        </w:rPr>
      </w:pPr>
      <w:r>
        <w:rPr>
          <w:rFonts w:ascii="Verdana" w:hAnsi="Verdana"/>
          <w:sz w:val="20"/>
          <w:lang w:eastAsia="en-AU"/>
        </w:rPr>
        <w:t>This A</w:t>
      </w:r>
      <w:r w:rsidR="002F291C" w:rsidRPr="00F53ABA">
        <w:rPr>
          <w:rFonts w:ascii="Verdana" w:hAnsi="Verdana"/>
          <w:sz w:val="20"/>
          <w:lang w:eastAsia="en-AU"/>
        </w:rPr>
        <w:t xml:space="preserve">greement supersedes all previous agreements in respect of its subject matter and contains the entire agreement between the </w:t>
      </w:r>
      <w:r>
        <w:rPr>
          <w:rFonts w:ascii="Verdana" w:hAnsi="Verdana"/>
          <w:sz w:val="20"/>
          <w:lang w:eastAsia="en-AU"/>
        </w:rPr>
        <w:t>P</w:t>
      </w:r>
      <w:r w:rsidR="002F291C" w:rsidRPr="00F53ABA">
        <w:rPr>
          <w:rFonts w:ascii="Verdana" w:hAnsi="Verdana"/>
          <w:sz w:val="20"/>
          <w:lang w:eastAsia="en-AU"/>
        </w:rPr>
        <w:t>arties.</w:t>
      </w:r>
    </w:p>
    <w:p w:rsidR="001B1B2E" w:rsidRPr="00F53ABA" w:rsidRDefault="001B1B2E" w:rsidP="007D2DD4">
      <w:pPr>
        <w:jc w:val="left"/>
        <w:rPr>
          <w:rFonts w:ascii="Verdana" w:hAnsi="Verdana"/>
          <w:sz w:val="20"/>
          <w:lang w:eastAsia="en-AU"/>
        </w:rPr>
      </w:pPr>
    </w:p>
    <w:bookmarkEnd w:id="68"/>
    <w:p w:rsidR="00AD243E" w:rsidRPr="00F53ABA" w:rsidRDefault="00AD243E" w:rsidP="007D2DD4">
      <w:pPr>
        <w:jc w:val="left"/>
        <w:rPr>
          <w:rFonts w:ascii="Verdana" w:hAnsi="Verdana"/>
        </w:rPr>
        <w:sectPr w:rsidR="00AD243E" w:rsidRPr="00F53ABA" w:rsidSect="00EF6137">
          <w:headerReference w:type="even" r:id="rId13"/>
          <w:headerReference w:type="default" r:id="rId14"/>
          <w:footerReference w:type="default" r:id="rId15"/>
          <w:headerReference w:type="first" r:id="rId16"/>
          <w:footerReference w:type="first" r:id="rId17"/>
          <w:pgSz w:w="11906" w:h="16838" w:code="9"/>
          <w:pgMar w:top="794" w:right="1276" w:bottom="1304" w:left="1276" w:header="680" w:footer="680" w:gutter="0"/>
          <w:paperSrc w:first="11" w:other="11"/>
          <w:pgNumType w:start="1"/>
          <w:cols w:space="720"/>
          <w:titlePg/>
          <w:docGrid w:linePitch="326"/>
        </w:sectPr>
      </w:pPr>
    </w:p>
    <w:p w:rsidR="000B4514" w:rsidRPr="00F53ABA" w:rsidRDefault="00B43D4E" w:rsidP="007D2DD4">
      <w:pPr>
        <w:pStyle w:val="documentSchedule"/>
        <w:jc w:val="left"/>
        <w:rPr>
          <w:rFonts w:ascii="Verdana" w:hAnsi="Verdana"/>
          <w:sz w:val="24"/>
          <w:szCs w:val="24"/>
        </w:rPr>
      </w:pPr>
      <w:r>
        <w:rPr>
          <w:rFonts w:ascii="Verdana" w:hAnsi="Verdana"/>
          <w:sz w:val="24"/>
          <w:szCs w:val="24"/>
        </w:rPr>
        <w:lastRenderedPageBreak/>
        <w:t>Schedule 1</w:t>
      </w:r>
      <w:r w:rsidR="00262ACF">
        <w:rPr>
          <w:rFonts w:ascii="Verdana" w:hAnsi="Verdana"/>
          <w:sz w:val="24"/>
          <w:szCs w:val="24"/>
        </w:rPr>
        <w:t xml:space="preserve"> </w:t>
      </w:r>
      <w:r w:rsidR="007D2DD4" w:rsidRPr="00F53ABA">
        <w:rPr>
          <w:rFonts w:ascii="Verdana" w:hAnsi="Verdana"/>
          <w:sz w:val="24"/>
          <w:szCs w:val="24"/>
        </w:rPr>
        <w:t>–</w:t>
      </w:r>
      <w:r w:rsidR="001353DE" w:rsidRPr="00F53ABA">
        <w:rPr>
          <w:rFonts w:ascii="Verdana" w:hAnsi="Verdana"/>
          <w:sz w:val="24"/>
          <w:szCs w:val="24"/>
        </w:rPr>
        <w:t xml:space="preserve"> Items</w:t>
      </w:r>
    </w:p>
    <w:p w:rsidR="007D2DD4" w:rsidRPr="00F53ABA" w:rsidRDefault="007D2DD4" w:rsidP="007D2DD4">
      <w:pPr>
        <w:rPr>
          <w:rFonts w:ascii="Verdana" w:hAnsi="Verdana"/>
        </w:rPr>
      </w:pPr>
    </w:p>
    <w:tbl>
      <w:tblPr>
        <w:tblW w:w="8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9"/>
        <w:gridCol w:w="5521"/>
      </w:tblGrid>
      <w:tr w:rsidR="008F72AD" w:rsidRPr="00F53ABA" w:rsidTr="00983C23">
        <w:tc>
          <w:tcPr>
            <w:tcW w:w="3119" w:type="dxa"/>
            <w:shd w:val="pct5" w:color="auto" w:fill="FFFFFF"/>
          </w:tcPr>
          <w:p w:rsidR="008F72AD" w:rsidRPr="00F53ABA" w:rsidRDefault="008F72AD" w:rsidP="007D2DD4">
            <w:pPr>
              <w:spacing w:before="120" w:line="260" w:lineRule="atLeast"/>
              <w:ind w:left="0"/>
              <w:jc w:val="left"/>
              <w:rPr>
                <w:rFonts w:ascii="Verdana" w:hAnsi="Verdana"/>
                <w:b/>
                <w:sz w:val="22"/>
                <w:szCs w:val="24"/>
              </w:rPr>
            </w:pPr>
            <w:r w:rsidRPr="00F53ABA">
              <w:rPr>
                <w:rFonts w:ascii="Verdana" w:hAnsi="Verdana"/>
                <w:b/>
                <w:sz w:val="22"/>
                <w:szCs w:val="24"/>
              </w:rPr>
              <w:t>Item</w:t>
            </w:r>
          </w:p>
        </w:tc>
        <w:tc>
          <w:tcPr>
            <w:tcW w:w="5521" w:type="dxa"/>
            <w:shd w:val="pct5" w:color="auto" w:fill="FFFFFF"/>
          </w:tcPr>
          <w:p w:rsidR="008F72AD" w:rsidRPr="00F53ABA" w:rsidRDefault="008F72AD" w:rsidP="007D2DD4">
            <w:pPr>
              <w:spacing w:before="120" w:line="260" w:lineRule="atLeast"/>
              <w:ind w:left="0"/>
              <w:jc w:val="left"/>
              <w:rPr>
                <w:rFonts w:ascii="Verdana" w:hAnsi="Verdana"/>
                <w:b/>
                <w:sz w:val="22"/>
                <w:szCs w:val="24"/>
              </w:rPr>
            </w:pPr>
          </w:p>
        </w:tc>
        <w:bookmarkStart w:id="76" w:name="Parties"/>
        <w:bookmarkEnd w:id="76"/>
      </w:tr>
      <w:tr w:rsidR="008F72AD" w:rsidRPr="00F53ABA" w:rsidTr="00983C23">
        <w:tc>
          <w:tcPr>
            <w:tcW w:w="3119" w:type="dxa"/>
          </w:tcPr>
          <w:p w:rsidR="008F72AD" w:rsidRPr="00F53ABA" w:rsidRDefault="0054229B" w:rsidP="00282C4C">
            <w:pPr>
              <w:numPr>
                <w:ilvl w:val="0"/>
                <w:numId w:val="14"/>
              </w:numPr>
              <w:tabs>
                <w:tab w:val="clear" w:pos="3398"/>
                <w:tab w:val="num" w:pos="733"/>
              </w:tabs>
              <w:spacing w:before="120" w:line="260" w:lineRule="atLeast"/>
              <w:ind w:left="733" w:hanging="600"/>
              <w:jc w:val="left"/>
              <w:rPr>
                <w:rFonts w:ascii="Verdana" w:hAnsi="Verdana"/>
                <w:b/>
                <w:sz w:val="20"/>
              </w:rPr>
            </w:pPr>
            <w:bookmarkStart w:id="77" w:name="_Ref385230535"/>
            <w:r>
              <w:rPr>
                <w:rFonts w:ascii="Verdana" w:hAnsi="Verdana"/>
                <w:b/>
                <w:sz w:val="20"/>
              </w:rPr>
              <w:t>Effective Date</w:t>
            </w:r>
            <w:bookmarkEnd w:id="77"/>
          </w:p>
        </w:tc>
        <w:tc>
          <w:tcPr>
            <w:tcW w:w="5521" w:type="dxa"/>
          </w:tcPr>
          <w:p w:rsidR="008F72AD" w:rsidRPr="00F53ABA" w:rsidRDefault="00221824" w:rsidP="007D2DD4">
            <w:pPr>
              <w:spacing w:before="120" w:line="260" w:lineRule="atLeast"/>
              <w:ind w:left="0"/>
              <w:jc w:val="left"/>
              <w:rPr>
                <w:rFonts w:ascii="Verdana" w:hAnsi="Verdana"/>
                <w:sz w:val="20"/>
              </w:rPr>
            </w:pPr>
            <w:r w:rsidRPr="00221824">
              <w:rPr>
                <w:rFonts w:ascii="Verdana" w:hAnsi="Verdana"/>
                <w:sz w:val="20"/>
                <w:highlight w:val="yellow"/>
              </w:rPr>
              <w:t>[Please insert]</w:t>
            </w:r>
          </w:p>
        </w:tc>
        <w:bookmarkStart w:id="78" w:name="PartyName1"/>
        <w:bookmarkEnd w:id="78"/>
      </w:tr>
      <w:tr w:rsidR="004C0CFD" w:rsidRPr="00F53ABA" w:rsidTr="00983C23">
        <w:tc>
          <w:tcPr>
            <w:tcW w:w="3119" w:type="dxa"/>
          </w:tcPr>
          <w:p w:rsidR="004C0CFD" w:rsidRPr="00F53ABA" w:rsidRDefault="0054229B" w:rsidP="00282C4C">
            <w:pPr>
              <w:numPr>
                <w:ilvl w:val="0"/>
                <w:numId w:val="14"/>
              </w:numPr>
              <w:tabs>
                <w:tab w:val="clear" w:pos="3398"/>
                <w:tab w:val="num" w:pos="733"/>
              </w:tabs>
              <w:spacing w:before="120" w:line="260" w:lineRule="atLeast"/>
              <w:ind w:left="733" w:hanging="600"/>
              <w:jc w:val="left"/>
              <w:rPr>
                <w:rFonts w:ascii="Verdana" w:hAnsi="Verdana"/>
                <w:b/>
                <w:sz w:val="20"/>
              </w:rPr>
            </w:pPr>
            <w:bookmarkStart w:id="79" w:name="_Ref375317574"/>
            <w:r>
              <w:rPr>
                <w:rFonts w:ascii="Verdana" w:hAnsi="Verdana"/>
                <w:b/>
                <w:sz w:val="20"/>
              </w:rPr>
              <w:t>Expiry Date</w:t>
            </w:r>
            <w:bookmarkEnd w:id="79"/>
          </w:p>
        </w:tc>
        <w:tc>
          <w:tcPr>
            <w:tcW w:w="5521" w:type="dxa"/>
          </w:tcPr>
          <w:p w:rsidR="004C0CFD" w:rsidRPr="00F53ABA" w:rsidRDefault="00221824" w:rsidP="007D2DD4">
            <w:pPr>
              <w:spacing w:before="120" w:line="260" w:lineRule="atLeast"/>
              <w:ind w:left="0"/>
              <w:jc w:val="left"/>
              <w:rPr>
                <w:rFonts w:ascii="Verdana" w:hAnsi="Verdana"/>
                <w:sz w:val="20"/>
              </w:rPr>
            </w:pPr>
            <w:r w:rsidRPr="00221824">
              <w:rPr>
                <w:rFonts w:ascii="Verdana" w:hAnsi="Verdana"/>
                <w:sz w:val="20"/>
                <w:highlight w:val="yellow"/>
              </w:rPr>
              <w:t>[Please insert]</w:t>
            </w:r>
          </w:p>
        </w:tc>
      </w:tr>
      <w:tr w:rsidR="008F72AD" w:rsidRPr="00F53ABA" w:rsidTr="00983C23">
        <w:tc>
          <w:tcPr>
            <w:tcW w:w="3119" w:type="dxa"/>
          </w:tcPr>
          <w:p w:rsidR="008F72AD" w:rsidRPr="00F53ABA" w:rsidRDefault="009F3DF5" w:rsidP="00282C4C">
            <w:pPr>
              <w:numPr>
                <w:ilvl w:val="0"/>
                <w:numId w:val="14"/>
              </w:numPr>
              <w:tabs>
                <w:tab w:val="clear" w:pos="3398"/>
                <w:tab w:val="num" w:pos="733"/>
              </w:tabs>
              <w:spacing w:before="120" w:line="260" w:lineRule="atLeast"/>
              <w:ind w:left="733" w:hanging="600"/>
              <w:jc w:val="left"/>
              <w:rPr>
                <w:rFonts w:ascii="Verdana" w:hAnsi="Verdana"/>
                <w:b/>
                <w:sz w:val="20"/>
              </w:rPr>
            </w:pPr>
            <w:bookmarkStart w:id="80" w:name="_Ref375317565"/>
            <w:r>
              <w:rPr>
                <w:rFonts w:ascii="Verdana" w:hAnsi="Verdana"/>
                <w:b/>
                <w:sz w:val="20"/>
              </w:rPr>
              <w:t>Ethics Approval(s)</w:t>
            </w:r>
            <w:bookmarkEnd w:id="80"/>
          </w:p>
        </w:tc>
        <w:tc>
          <w:tcPr>
            <w:tcW w:w="5521" w:type="dxa"/>
          </w:tcPr>
          <w:p w:rsidR="007B5977" w:rsidRPr="007B5977" w:rsidRDefault="009F3DF5" w:rsidP="006A5E1E">
            <w:pPr>
              <w:spacing w:before="120" w:line="260" w:lineRule="atLeast"/>
              <w:ind w:left="0"/>
              <w:jc w:val="left"/>
              <w:rPr>
                <w:rFonts w:ascii="Verdana" w:hAnsi="Verdana"/>
                <w:sz w:val="20"/>
              </w:rPr>
            </w:pPr>
            <w:r w:rsidRPr="00221824">
              <w:rPr>
                <w:rFonts w:ascii="Verdana" w:hAnsi="Verdana"/>
                <w:sz w:val="20"/>
                <w:highlight w:val="yellow"/>
              </w:rPr>
              <w:t>[Please insert]</w:t>
            </w:r>
          </w:p>
        </w:tc>
        <w:bookmarkStart w:id="81" w:name="ACN1"/>
        <w:bookmarkEnd w:id="81"/>
      </w:tr>
      <w:tr w:rsidR="009F3DF5" w:rsidRPr="00F53ABA" w:rsidTr="00983C23">
        <w:tc>
          <w:tcPr>
            <w:tcW w:w="3119" w:type="dxa"/>
          </w:tcPr>
          <w:p w:rsidR="009F3DF5" w:rsidRDefault="009F3DF5" w:rsidP="00282C4C">
            <w:pPr>
              <w:numPr>
                <w:ilvl w:val="0"/>
                <w:numId w:val="14"/>
              </w:numPr>
              <w:tabs>
                <w:tab w:val="clear" w:pos="3398"/>
                <w:tab w:val="num" w:pos="733"/>
              </w:tabs>
              <w:spacing w:before="120" w:line="260" w:lineRule="atLeast"/>
              <w:ind w:left="733" w:hanging="600"/>
              <w:jc w:val="left"/>
              <w:rPr>
                <w:rFonts w:ascii="Verdana" w:hAnsi="Verdana"/>
                <w:b/>
                <w:sz w:val="20"/>
              </w:rPr>
            </w:pPr>
            <w:bookmarkStart w:id="82" w:name="_Ref375317582"/>
            <w:r>
              <w:rPr>
                <w:rFonts w:ascii="Verdana" w:hAnsi="Verdana"/>
                <w:b/>
                <w:sz w:val="20"/>
              </w:rPr>
              <w:t>Location</w:t>
            </w:r>
            <w:bookmarkEnd w:id="82"/>
          </w:p>
        </w:tc>
        <w:tc>
          <w:tcPr>
            <w:tcW w:w="5521" w:type="dxa"/>
          </w:tcPr>
          <w:p w:rsidR="009F3DF5" w:rsidRPr="002E64A1" w:rsidRDefault="009F3DF5" w:rsidP="002E64A1">
            <w:pPr>
              <w:spacing w:before="120" w:line="260" w:lineRule="atLeast"/>
              <w:ind w:left="0"/>
              <w:jc w:val="left"/>
              <w:rPr>
                <w:rFonts w:ascii="Verdana" w:hAnsi="Verdana"/>
                <w:sz w:val="20"/>
              </w:rPr>
            </w:pPr>
            <w:r w:rsidRPr="00221824">
              <w:rPr>
                <w:rFonts w:ascii="Verdana" w:hAnsi="Verdana"/>
                <w:sz w:val="20"/>
                <w:highlight w:val="yellow"/>
              </w:rPr>
              <w:t>[Please insert]</w:t>
            </w:r>
          </w:p>
        </w:tc>
      </w:tr>
      <w:tr w:rsidR="00316E97" w:rsidRPr="00F53ABA" w:rsidTr="00983C23">
        <w:tc>
          <w:tcPr>
            <w:tcW w:w="3119" w:type="dxa"/>
          </w:tcPr>
          <w:p w:rsidR="00316E97" w:rsidRDefault="00316E97" w:rsidP="00282C4C">
            <w:pPr>
              <w:numPr>
                <w:ilvl w:val="0"/>
                <w:numId w:val="14"/>
              </w:numPr>
              <w:tabs>
                <w:tab w:val="clear" w:pos="3398"/>
                <w:tab w:val="num" w:pos="733"/>
              </w:tabs>
              <w:spacing w:before="120" w:line="260" w:lineRule="atLeast"/>
              <w:ind w:left="733" w:hanging="600"/>
              <w:jc w:val="left"/>
              <w:rPr>
                <w:rFonts w:ascii="Verdana" w:hAnsi="Verdana"/>
                <w:b/>
                <w:sz w:val="20"/>
              </w:rPr>
            </w:pPr>
            <w:bookmarkStart w:id="83" w:name="_Ref375318170"/>
            <w:r>
              <w:rPr>
                <w:rFonts w:ascii="Verdana" w:hAnsi="Verdana"/>
                <w:b/>
                <w:sz w:val="20"/>
              </w:rPr>
              <w:t>Delivery details</w:t>
            </w:r>
            <w:bookmarkEnd w:id="83"/>
          </w:p>
        </w:tc>
        <w:tc>
          <w:tcPr>
            <w:tcW w:w="5521" w:type="dxa"/>
          </w:tcPr>
          <w:p w:rsidR="00316E97" w:rsidRPr="002E64A1" w:rsidRDefault="00316E97" w:rsidP="00795EC8">
            <w:pPr>
              <w:spacing w:before="120" w:line="260" w:lineRule="atLeast"/>
              <w:ind w:left="0"/>
              <w:jc w:val="left"/>
              <w:rPr>
                <w:rFonts w:ascii="Verdana" w:hAnsi="Verdana"/>
                <w:sz w:val="20"/>
              </w:rPr>
            </w:pPr>
            <w:r w:rsidRPr="00221824">
              <w:rPr>
                <w:rFonts w:ascii="Verdana" w:hAnsi="Verdana"/>
                <w:sz w:val="20"/>
                <w:highlight w:val="yellow"/>
              </w:rPr>
              <w:t>[Please insert]</w:t>
            </w:r>
          </w:p>
        </w:tc>
      </w:tr>
      <w:tr w:rsidR="00316E97" w:rsidRPr="00F53ABA" w:rsidTr="00983C23">
        <w:tc>
          <w:tcPr>
            <w:tcW w:w="3119" w:type="dxa"/>
          </w:tcPr>
          <w:p w:rsidR="00316E97" w:rsidRPr="002E64A1" w:rsidRDefault="00316E97" w:rsidP="00282C4C">
            <w:pPr>
              <w:numPr>
                <w:ilvl w:val="0"/>
                <w:numId w:val="14"/>
              </w:numPr>
              <w:tabs>
                <w:tab w:val="clear" w:pos="3398"/>
                <w:tab w:val="num" w:pos="733"/>
              </w:tabs>
              <w:spacing w:before="120" w:line="260" w:lineRule="atLeast"/>
              <w:ind w:left="733" w:hanging="600"/>
              <w:jc w:val="left"/>
              <w:rPr>
                <w:rFonts w:ascii="Verdana" w:hAnsi="Verdana"/>
                <w:b/>
                <w:sz w:val="20"/>
              </w:rPr>
            </w:pPr>
            <w:bookmarkStart w:id="84" w:name="_Ref375317591"/>
            <w:r>
              <w:rPr>
                <w:rFonts w:ascii="Verdana" w:hAnsi="Verdana"/>
                <w:b/>
                <w:sz w:val="20"/>
              </w:rPr>
              <w:t>Recipient Personnel</w:t>
            </w:r>
            <w:bookmarkEnd w:id="84"/>
          </w:p>
        </w:tc>
        <w:tc>
          <w:tcPr>
            <w:tcW w:w="5521" w:type="dxa"/>
          </w:tcPr>
          <w:p w:rsidR="00316E97" w:rsidRPr="002E64A1" w:rsidRDefault="00316E97" w:rsidP="002E64A1">
            <w:pPr>
              <w:spacing w:before="120" w:line="260" w:lineRule="atLeast"/>
              <w:ind w:left="0"/>
              <w:jc w:val="left"/>
              <w:rPr>
                <w:rFonts w:ascii="Verdana" w:hAnsi="Verdana"/>
                <w:sz w:val="20"/>
              </w:rPr>
            </w:pPr>
            <w:r w:rsidRPr="00221824">
              <w:rPr>
                <w:rFonts w:ascii="Verdana" w:hAnsi="Verdana"/>
                <w:sz w:val="20"/>
                <w:highlight w:val="yellow"/>
              </w:rPr>
              <w:t>[Please insert]</w:t>
            </w:r>
          </w:p>
        </w:tc>
      </w:tr>
      <w:tr w:rsidR="00CC6815" w:rsidRPr="00F53ABA" w:rsidTr="00983C23">
        <w:trPr>
          <w:trHeight w:val="503"/>
        </w:trPr>
        <w:tc>
          <w:tcPr>
            <w:tcW w:w="3119" w:type="dxa"/>
            <w:vMerge w:val="restart"/>
          </w:tcPr>
          <w:p w:rsidR="00CC6815" w:rsidRDefault="00CC6815" w:rsidP="00282C4C">
            <w:pPr>
              <w:numPr>
                <w:ilvl w:val="0"/>
                <w:numId w:val="14"/>
              </w:numPr>
              <w:tabs>
                <w:tab w:val="clear" w:pos="3398"/>
                <w:tab w:val="num" w:pos="733"/>
              </w:tabs>
              <w:spacing w:before="120" w:line="260" w:lineRule="atLeast"/>
              <w:ind w:left="733" w:hanging="600"/>
              <w:jc w:val="left"/>
              <w:rPr>
                <w:rFonts w:ascii="Verdana" w:hAnsi="Verdana"/>
                <w:b/>
                <w:sz w:val="20"/>
              </w:rPr>
            </w:pPr>
            <w:bookmarkStart w:id="85" w:name="_Ref375318670"/>
            <w:r>
              <w:rPr>
                <w:rFonts w:ascii="Verdana" w:hAnsi="Verdana"/>
                <w:b/>
                <w:sz w:val="20"/>
              </w:rPr>
              <w:t>Project Officer</w:t>
            </w:r>
            <w:bookmarkEnd w:id="85"/>
          </w:p>
        </w:tc>
        <w:tc>
          <w:tcPr>
            <w:tcW w:w="5521" w:type="dxa"/>
          </w:tcPr>
          <w:p w:rsidR="00CC6815" w:rsidRPr="00983C23" w:rsidRDefault="00CC6815" w:rsidP="00CC6815">
            <w:pPr>
              <w:spacing w:before="120" w:line="260" w:lineRule="atLeast"/>
              <w:ind w:left="0"/>
              <w:jc w:val="left"/>
              <w:rPr>
                <w:rFonts w:ascii="Verdana" w:hAnsi="Verdana"/>
                <w:sz w:val="20"/>
              </w:rPr>
            </w:pPr>
            <w:r>
              <w:rPr>
                <w:rFonts w:ascii="Verdana" w:hAnsi="Verdana"/>
                <w:b/>
                <w:sz w:val="20"/>
              </w:rPr>
              <w:t>SJGHC:</w:t>
            </w:r>
            <w:r>
              <w:rPr>
                <w:rFonts w:ascii="Verdana" w:hAnsi="Verdana"/>
                <w:b/>
                <w:sz w:val="20"/>
              </w:rPr>
              <w:br/>
            </w:r>
            <w:r>
              <w:rPr>
                <w:rFonts w:ascii="Verdana" w:hAnsi="Verdana"/>
                <w:sz w:val="20"/>
              </w:rPr>
              <w:t>Name:</w:t>
            </w:r>
            <w:r>
              <w:rPr>
                <w:rFonts w:ascii="Verdana" w:hAnsi="Verdana"/>
                <w:sz w:val="20"/>
              </w:rPr>
              <w:br/>
              <w:t>Telephone:</w:t>
            </w:r>
            <w:r>
              <w:rPr>
                <w:rFonts w:ascii="Verdana" w:hAnsi="Verdana"/>
                <w:sz w:val="20"/>
              </w:rPr>
              <w:br/>
              <w:t xml:space="preserve">Email:  </w:t>
            </w:r>
            <w:r>
              <w:rPr>
                <w:rFonts w:ascii="Verdana" w:hAnsi="Verdana"/>
                <w:sz w:val="20"/>
              </w:rPr>
              <w:br/>
            </w:r>
          </w:p>
        </w:tc>
      </w:tr>
      <w:tr w:rsidR="00CC6815" w:rsidRPr="00F53ABA" w:rsidTr="00983C23">
        <w:trPr>
          <w:trHeight w:val="503"/>
        </w:trPr>
        <w:tc>
          <w:tcPr>
            <w:tcW w:w="3119" w:type="dxa"/>
            <w:vMerge/>
          </w:tcPr>
          <w:p w:rsidR="00CC6815" w:rsidRDefault="00CC6815" w:rsidP="00282C4C">
            <w:pPr>
              <w:numPr>
                <w:ilvl w:val="0"/>
                <w:numId w:val="14"/>
              </w:numPr>
              <w:tabs>
                <w:tab w:val="clear" w:pos="3398"/>
                <w:tab w:val="num" w:pos="733"/>
              </w:tabs>
              <w:spacing w:before="120" w:line="260" w:lineRule="atLeast"/>
              <w:ind w:left="733" w:hanging="600"/>
              <w:jc w:val="left"/>
              <w:rPr>
                <w:rFonts w:ascii="Verdana" w:hAnsi="Verdana"/>
                <w:b/>
                <w:sz w:val="20"/>
              </w:rPr>
            </w:pPr>
          </w:p>
        </w:tc>
        <w:tc>
          <w:tcPr>
            <w:tcW w:w="5521" w:type="dxa"/>
          </w:tcPr>
          <w:p w:rsidR="00CC6815" w:rsidRDefault="00CC6815" w:rsidP="00CC6815">
            <w:pPr>
              <w:spacing w:before="120" w:line="260" w:lineRule="atLeast"/>
              <w:ind w:left="0"/>
              <w:jc w:val="left"/>
              <w:rPr>
                <w:rFonts w:ascii="Verdana" w:hAnsi="Verdana"/>
                <w:b/>
                <w:sz w:val="20"/>
              </w:rPr>
            </w:pPr>
            <w:r>
              <w:rPr>
                <w:rFonts w:ascii="Verdana" w:hAnsi="Verdana"/>
                <w:b/>
                <w:sz w:val="20"/>
              </w:rPr>
              <w:t>Recipient:</w:t>
            </w:r>
            <w:r>
              <w:rPr>
                <w:rFonts w:ascii="Verdana" w:hAnsi="Verdana"/>
                <w:b/>
                <w:sz w:val="20"/>
              </w:rPr>
              <w:br/>
            </w:r>
            <w:r w:rsidRPr="00221824">
              <w:rPr>
                <w:rFonts w:ascii="Verdana" w:hAnsi="Verdana"/>
                <w:sz w:val="20"/>
                <w:highlight w:val="yellow"/>
              </w:rPr>
              <w:t>[Please insert]</w:t>
            </w:r>
          </w:p>
        </w:tc>
      </w:tr>
      <w:tr w:rsidR="00CC6815" w:rsidRPr="00F53ABA" w:rsidTr="00983C23">
        <w:trPr>
          <w:trHeight w:val="503"/>
        </w:trPr>
        <w:tc>
          <w:tcPr>
            <w:tcW w:w="3119" w:type="dxa"/>
            <w:vMerge w:val="restart"/>
          </w:tcPr>
          <w:p w:rsidR="00CC6815" w:rsidRPr="00F53ABA" w:rsidRDefault="00CC6815" w:rsidP="00282C4C">
            <w:pPr>
              <w:numPr>
                <w:ilvl w:val="0"/>
                <w:numId w:val="14"/>
              </w:numPr>
              <w:tabs>
                <w:tab w:val="clear" w:pos="3398"/>
                <w:tab w:val="num" w:pos="733"/>
              </w:tabs>
              <w:spacing w:before="120" w:line="260" w:lineRule="atLeast"/>
              <w:ind w:left="733" w:hanging="600"/>
              <w:jc w:val="left"/>
              <w:rPr>
                <w:rFonts w:ascii="Verdana" w:hAnsi="Verdana"/>
                <w:b/>
                <w:sz w:val="20"/>
              </w:rPr>
            </w:pPr>
            <w:r>
              <w:rPr>
                <w:rFonts w:ascii="Verdana" w:hAnsi="Verdana"/>
                <w:b/>
                <w:sz w:val="20"/>
              </w:rPr>
              <w:t>Notices</w:t>
            </w:r>
          </w:p>
        </w:tc>
        <w:tc>
          <w:tcPr>
            <w:tcW w:w="5521" w:type="dxa"/>
          </w:tcPr>
          <w:p w:rsidR="00CC6815" w:rsidRPr="00983C23" w:rsidRDefault="00CC6815" w:rsidP="009F3DF5">
            <w:pPr>
              <w:spacing w:before="120" w:line="260" w:lineRule="atLeast"/>
              <w:ind w:left="0"/>
              <w:jc w:val="left"/>
              <w:rPr>
                <w:rFonts w:ascii="Verdana" w:hAnsi="Verdana"/>
                <w:sz w:val="20"/>
              </w:rPr>
            </w:pPr>
            <w:r>
              <w:rPr>
                <w:rFonts w:ascii="Verdana" w:hAnsi="Verdana"/>
                <w:b/>
                <w:sz w:val="20"/>
              </w:rPr>
              <w:t>SJGHC:</w:t>
            </w:r>
            <w:r>
              <w:rPr>
                <w:rFonts w:ascii="Verdana" w:hAnsi="Verdana"/>
                <w:b/>
                <w:sz w:val="20"/>
              </w:rPr>
              <w:br/>
            </w:r>
            <w:r w:rsidRPr="00983C23">
              <w:rPr>
                <w:rFonts w:ascii="Verdana" w:hAnsi="Verdana"/>
                <w:sz w:val="20"/>
              </w:rPr>
              <w:t xml:space="preserve">St </w:t>
            </w:r>
            <w:r>
              <w:rPr>
                <w:rFonts w:ascii="Verdana" w:hAnsi="Verdana"/>
                <w:sz w:val="20"/>
              </w:rPr>
              <w:t>J</w:t>
            </w:r>
            <w:r w:rsidRPr="00983C23">
              <w:rPr>
                <w:rFonts w:ascii="Verdana" w:hAnsi="Verdana"/>
                <w:sz w:val="20"/>
              </w:rPr>
              <w:t xml:space="preserve">ohn of God </w:t>
            </w:r>
            <w:r>
              <w:rPr>
                <w:rFonts w:ascii="Verdana" w:hAnsi="Verdana"/>
                <w:sz w:val="20"/>
              </w:rPr>
              <w:t>Health Care</w:t>
            </w:r>
            <w:r>
              <w:rPr>
                <w:rFonts w:ascii="Verdana" w:hAnsi="Verdana"/>
                <w:sz w:val="20"/>
              </w:rPr>
              <w:br/>
              <w:t xml:space="preserve">c/- St John of God </w:t>
            </w:r>
            <w:r w:rsidRPr="00221824">
              <w:rPr>
                <w:rFonts w:ascii="Verdana" w:hAnsi="Verdana"/>
                <w:sz w:val="20"/>
                <w:highlight w:val="yellow"/>
              </w:rPr>
              <w:t>[Please insert]</w:t>
            </w:r>
            <w:r>
              <w:rPr>
                <w:rFonts w:ascii="Verdana" w:hAnsi="Verdana"/>
                <w:sz w:val="20"/>
              </w:rPr>
              <w:t xml:space="preserve"> Hospital</w:t>
            </w:r>
            <w:r>
              <w:rPr>
                <w:rFonts w:ascii="Verdana" w:hAnsi="Verdana"/>
                <w:sz w:val="20"/>
              </w:rPr>
              <w:br/>
              <w:t>Tel:</w:t>
            </w:r>
            <w:r>
              <w:rPr>
                <w:rFonts w:ascii="Verdana" w:hAnsi="Verdana"/>
                <w:sz w:val="20"/>
              </w:rPr>
              <w:br/>
              <w:t xml:space="preserve">Fax:  </w:t>
            </w:r>
            <w:r>
              <w:rPr>
                <w:rFonts w:ascii="Verdana" w:hAnsi="Verdana"/>
                <w:sz w:val="20"/>
              </w:rPr>
              <w:br/>
              <w:t xml:space="preserve">Attn:  </w:t>
            </w:r>
          </w:p>
        </w:tc>
        <w:bookmarkStart w:id="86" w:name="Address2"/>
        <w:bookmarkEnd w:id="86"/>
      </w:tr>
      <w:tr w:rsidR="00CC6815" w:rsidRPr="00F53ABA" w:rsidTr="00983C23">
        <w:trPr>
          <w:trHeight w:val="502"/>
        </w:trPr>
        <w:tc>
          <w:tcPr>
            <w:tcW w:w="3119" w:type="dxa"/>
            <w:vMerge/>
          </w:tcPr>
          <w:p w:rsidR="00CC6815" w:rsidRDefault="00CC6815" w:rsidP="00282C4C">
            <w:pPr>
              <w:numPr>
                <w:ilvl w:val="0"/>
                <w:numId w:val="14"/>
              </w:numPr>
              <w:tabs>
                <w:tab w:val="clear" w:pos="3398"/>
                <w:tab w:val="num" w:pos="733"/>
              </w:tabs>
              <w:spacing w:before="120" w:line="260" w:lineRule="atLeast"/>
              <w:ind w:left="733" w:hanging="600"/>
              <w:jc w:val="left"/>
              <w:rPr>
                <w:rFonts w:ascii="Verdana" w:hAnsi="Verdana"/>
                <w:b/>
                <w:sz w:val="20"/>
              </w:rPr>
            </w:pPr>
          </w:p>
        </w:tc>
        <w:tc>
          <w:tcPr>
            <w:tcW w:w="5521" w:type="dxa"/>
          </w:tcPr>
          <w:p w:rsidR="00CC6815" w:rsidRPr="00983C23" w:rsidRDefault="00CC6815" w:rsidP="00983C23">
            <w:pPr>
              <w:spacing w:before="120" w:line="260" w:lineRule="atLeast"/>
              <w:ind w:left="0"/>
              <w:jc w:val="left"/>
              <w:rPr>
                <w:rFonts w:ascii="Verdana" w:hAnsi="Verdana"/>
                <w:sz w:val="20"/>
              </w:rPr>
            </w:pPr>
            <w:r>
              <w:rPr>
                <w:rFonts w:ascii="Verdana" w:hAnsi="Verdana"/>
                <w:b/>
                <w:sz w:val="20"/>
              </w:rPr>
              <w:t>Recipient:</w:t>
            </w:r>
            <w:r>
              <w:rPr>
                <w:rFonts w:ascii="Verdana" w:hAnsi="Verdana"/>
                <w:b/>
                <w:sz w:val="20"/>
              </w:rPr>
              <w:br/>
            </w:r>
            <w:r w:rsidRPr="00221824">
              <w:rPr>
                <w:rFonts w:ascii="Verdana" w:hAnsi="Verdana"/>
                <w:sz w:val="20"/>
                <w:highlight w:val="yellow"/>
              </w:rPr>
              <w:t>[Please insert]</w:t>
            </w:r>
          </w:p>
        </w:tc>
      </w:tr>
      <w:tr w:rsidR="00CC6815" w:rsidRPr="00F53ABA" w:rsidTr="00983C23">
        <w:tc>
          <w:tcPr>
            <w:tcW w:w="3119" w:type="dxa"/>
          </w:tcPr>
          <w:p w:rsidR="00CC6815" w:rsidRPr="00F53ABA" w:rsidRDefault="00CC6815" w:rsidP="00282C4C">
            <w:pPr>
              <w:numPr>
                <w:ilvl w:val="0"/>
                <w:numId w:val="14"/>
              </w:numPr>
              <w:tabs>
                <w:tab w:val="clear" w:pos="3398"/>
                <w:tab w:val="num" w:pos="733"/>
              </w:tabs>
              <w:spacing w:before="120" w:line="260" w:lineRule="atLeast"/>
              <w:ind w:left="733" w:hanging="600"/>
              <w:jc w:val="left"/>
              <w:rPr>
                <w:rFonts w:ascii="Verdana" w:hAnsi="Verdana"/>
                <w:b/>
                <w:sz w:val="20"/>
              </w:rPr>
            </w:pPr>
            <w:bookmarkStart w:id="87" w:name="_Ref375209037"/>
            <w:r>
              <w:rPr>
                <w:rFonts w:ascii="Verdana" w:hAnsi="Verdana"/>
                <w:b/>
                <w:sz w:val="20"/>
              </w:rPr>
              <w:t>Fees</w:t>
            </w:r>
            <w:bookmarkEnd w:id="87"/>
          </w:p>
        </w:tc>
        <w:tc>
          <w:tcPr>
            <w:tcW w:w="5521" w:type="dxa"/>
          </w:tcPr>
          <w:p w:rsidR="00CC6815" w:rsidRPr="00F53ABA" w:rsidRDefault="00CC6815" w:rsidP="00050332">
            <w:pPr>
              <w:spacing w:before="120" w:line="260" w:lineRule="atLeast"/>
              <w:ind w:left="0"/>
              <w:jc w:val="left"/>
              <w:rPr>
                <w:rFonts w:ascii="Verdana" w:hAnsi="Verdana"/>
                <w:sz w:val="20"/>
              </w:rPr>
            </w:pPr>
            <w:r w:rsidRPr="00221824">
              <w:rPr>
                <w:rFonts w:ascii="Verdana" w:hAnsi="Verdana"/>
                <w:sz w:val="20"/>
                <w:highlight w:val="yellow"/>
              </w:rPr>
              <w:t>[Please insert]</w:t>
            </w:r>
          </w:p>
        </w:tc>
      </w:tr>
      <w:tr w:rsidR="00CC6815" w:rsidRPr="00F53ABA" w:rsidTr="00983C23">
        <w:tc>
          <w:tcPr>
            <w:tcW w:w="3119" w:type="dxa"/>
          </w:tcPr>
          <w:p w:rsidR="00CC6815" w:rsidRDefault="00CC6815" w:rsidP="00282C4C">
            <w:pPr>
              <w:numPr>
                <w:ilvl w:val="0"/>
                <w:numId w:val="14"/>
              </w:numPr>
              <w:tabs>
                <w:tab w:val="clear" w:pos="3398"/>
                <w:tab w:val="num" w:pos="733"/>
              </w:tabs>
              <w:spacing w:before="120" w:line="260" w:lineRule="atLeast"/>
              <w:ind w:left="733" w:hanging="600"/>
              <w:jc w:val="left"/>
              <w:rPr>
                <w:rFonts w:ascii="Verdana" w:hAnsi="Verdana"/>
                <w:b/>
                <w:sz w:val="20"/>
              </w:rPr>
            </w:pPr>
            <w:bookmarkStart w:id="88" w:name="_Ref375317604"/>
            <w:r>
              <w:rPr>
                <w:rFonts w:ascii="Verdana" w:hAnsi="Verdana"/>
                <w:b/>
                <w:sz w:val="20"/>
              </w:rPr>
              <w:t>Limit on liability</w:t>
            </w:r>
            <w:bookmarkEnd w:id="88"/>
          </w:p>
        </w:tc>
        <w:tc>
          <w:tcPr>
            <w:tcW w:w="5521" w:type="dxa"/>
          </w:tcPr>
          <w:p w:rsidR="00CC6815" w:rsidRPr="00221824" w:rsidRDefault="00CC6815" w:rsidP="00050332">
            <w:pPr>
              <w:spacing w:before="120" w:line="260" w:lineRule="atLeast"/>
              <w:ind w:left="0"/>
              <w:jc w:val="left"/>
              <w:rPr>
                <w:rFonts w:ascii="Verdana" w:hAnsi="Verdana"/>
                <w:sz w:val="20"/>
                <w:highlight w:val="yellow"/>
              </w:rPr>
            </w:pPr>
            <w:r>
              <w:rPr>
                <w:rFonts w:ascii="Verdana" w:hAnsi="Verdana"/>
                <w:sz w:val="20"/>
                <w:highlight w:val="yellow"/>
              </w:rPr>
              <w:t>$[insert dollar amount]</w:t>
            </w:r>
          </w:p>
        </w:tc>
      </w:tr>
      <w:tr w:rsidR="00CC6815" w:rsidRPr="00F53ABA" w:rsidTr="00983C23">
        <w:tc>
          <w:tcPr>
            <w:tcW w:w="3119" w:type="dxa"/>
          </w:tcPr>
          <w:p w:rsidR="00CC6815" w:rsidRPr="00F53ABA" w:rsidRDefault="00CC6815" w:rsidP="00282C4C">
            <w:pPr>
              <w:numPr>
                <w:ilvl w:val="0"/>
                <w:numId w:val="14"/>
              </w:numPr>
              <w:tabs>
                <w:tab w:val="clear" w:pos="3398"/>
                <w:tab w:val="num" w:pos="733"/>
              </w:tabs>
              <w:spacing w:before="120" w:line="260" w:lineRule="atLeast"/>
              <w:ind w:left="733" w:hanging="600"/>
              <w:jc w:val="left"/>
              <w:rPr>
                <w:rFonts w:ascii="Verdana" w:hAnsi="Verdana"/>
                <w:b/>
                <w:sz w:val="20"/>
              </w:rPr>
            </w:pPr>
            <w:bookmarkStart w:id="89" w:name="_Ref207592327"/>
            <w:r w:rsidRPr="00F53ABA">
              <w:rPr>
                <w:rFonts w:ascii="Verdana" w:hAnsi="Verdana"/>
                <w:b/>
                <w:sz w:val="20"/>
              </w:rPr>
              <w:t>Relevant State</w:t>
            </w:r>
            <w:bookmarkEnd w:id="89"/>
          </w:p>
        </w:tc>
        <w:tc>
          <w:tcPr>
            <w:tcW w:w="5521" w:type="dxa"/>
          </w:tcPr>
          <w:p w:rsidR="00CC6815" w:rsidRPr="00F53ABA" w:rsidRDefault="00CC6815" w:rsidP="007D2DD4">
            <w:pPr>
              <w:spacing w:before="120" w:line="260" w:lineRule="atLeast"/>
              <w:ind w:left="0"/>
              <w:jc w:val="left"/>
              <w:rPr>
                <w:rFonts w:ascii="Verdana" w:hAnsi="Verdana"/>
                <w:sz w:val="20"/>
              </w:rPr>
            </w:pPr>
            <w:r>
              <w:rPr>
                <w:rFonts w:ascii="Verdana" w:hAnsi="Verdana"/>
                <w:sz w:val="20"/>
              </w:rPr>
              <w:t xml:space="preserve">Western Australia/Victoria/New South Wales </w:t>
            </w:r>
            <w:r w:rsidRPr="009F3DF5">
              <w:rPr>
                <w:rFonts w:ascii="Verdana" w:hAnsi="Verdana"/>
                <w:sz w:val="20"/>
                <w:highlight w:val="yellow"/>
              </w:rPr>
              <w:t>[delete as appropriate]</w:t>
            </w:r>
          </w:p>
        </w:tc>
        <w:bookmarkStart w:id="90" w:name="Telephone2"/>
        <w:bookmarkEnd w:id="90"/>
      </w:tr>
    </w:tbl>
    <w:p w:rsidR="003B0ECB" w:rsidRDefault="003B0ECB" w:rsidP="007D2DD4">
      <w:pPr>
        <w:jc w:val="left"/>
        <w:rPr>
          <w:rFonts w:ascii="Verdana" w:hAnsi="Verdana"/>
          <w:sz w:val="22"/>
        </w:rPr>
      </w:pPr>
    </w:p>
    <w:p w:rsidR="00F67A70" w:rsidRPr="00F53ABA" w:rsidRDefault="003B0ECB" w:rsidP="007D2DD4">
      <w:pPr>
        <w:jc w:val="left"/>
        <w:rPr>
          <w:rFonts w:ascii="Verdana" w:hAnsi="Verdana"/>
          <w:sz w:val="22"/>
        </w:rPr>
      </w:pPr>
      <w:r>
        <w:rPr>
          <w:rFonts w:ascii="Verdana" w:hAnsi="Verdana"/>
          <w:sz w:val="22"/>
        </w:rPr>
        <w:br w:type="page"/>
      </w:r>
    </w:p>
    <w:p w:rsidR="00B43D4E" w:rsidRDefault="001353DE" w:rsidP="00B43D4E">
      <w:pPr>
        <w:pStyle w:val="documentSchedule"/>
        <w:jc w:val="left"/>
        <w:rPr>
          <w:rFonts w:ascii="Verdana" w:hAnsi="Verdana"/>
          <w:sz w:val="24"/>
          <w:szCs w:val="24"/>
        </w:rPr>
      </w:pPr>
      <w:r w:rsidRPr="00F53ABA">
        <w:rPr>
          <w:rFonts w:ascii="Verdana" w:hAnsi="Verdana"/>
          <w:sz w:val="24"/>
          <w:szCs w:val="24"/>
        </w:rPr>
        <w:t xml:space="preserve">Schedule </w:t>
      </w:r>
      <w:r w:rsidR="00B43D4E">
        <w:rPr>
          <w:rFonts w:ascii="Verdana" w:hAnsi="Verdana"/>
          <w:sz w:val="24"/>
          <w:szCs w:val="24"/>
        </w:rPr>
        <w:t>2</w:t>
      </w:r>
      <w:r w:rsidR="004A733B" w:rsidRPr="00F53ABA">
        <w:rPr>
          <w:rFonts w:ascii="Verdana" w:hAnsi="Verdana"/>
          <w:sz w:val="24"/>
          <w:szCs w:val="24"/>
        </w:rPr>
        <w:t xml:space="preserve"> </w:t>
      </w:r>
      <w:r w:rsidR="00206167" w:rsidRPr="00F53ABA">
        <w:rPr>
          <w:rFonts w:ascii="Verdana" w:hAnsi="Verdana"/>
          <w:sz w:val="24"/>
          <w:szCs w:val="24"/>
        </w:rPr>
        <w:t>–</w:t>
      </w:r>
      <w:r w:rsidR="004A733B" w:rsidRPr="00F53ABA">
        <w:rPr>
          <w:rFonts w:ascii="Verdana" w:hAnsi="Verdana"/>
          <w:sz w:val="24"/>
          <w:szCs w:val="24"/>
        </w:rPr>
        <w:t xml:space="preserve"> </w:t>
      </w:r>
      <w:r w:rsidR="0054229B">
        <w:rPr>
          <w:rFonts w:ascii="Verdana" w:hAnsi="Verdana"/>
          <w:sz w:val="24"/>
          <w:szCs w:val="24"/>
        </w:rPr>
        <w:t>Material(s)</w:t>
      </w:r>
    </w:p>
    <w:p w:rsidR="00B43D4E" w:rsidRPr="00A54BE7" w:rsidRDefault="0054229B" w:rsidP="00325C8D">
      <w:pPr>
        <w:numPr>
          <w:ilvl w:val="0"/>
          <w:numId w:val="18"/>
        </w:numPr>
        <w:spacing w:before="240"/>
        <w:ind w:left="357" w:hanging="357"/>
        <w:rPr>
          <w:rFonts w:ascii="Verdana" w:hAnsi="Verdana"/>
          <w:b/>
          <w:sz w:val="20"/>
        </w:rPr>
      </w:pPr>
      <w:r>
        <w:rPr>
          <w:rFonts w:ascii="Verdana" w:hAnsi="Verdana"/>
          <w:b/>
          <w:sz w:val="20"/>
        </w:rPr>
        <w:t>Material(s)</w:t>
      </w:r>
    </w:p>
    <w:p w:rsidR="00922C7A" w:rsidRDefault="00977A71" w:rsidP="007D2DD4">
      <w:pPr>
        <w:jc w:val="left"/>
        <w:rPr>
          <w:rFonts w:ascii="Verdana" w:hAnsi="Verdana"/>
        </w:rPr>
      </w:pPr>
      <w:r>
        <w:rPr>
          <w:rFonts w:ascii="Verdana" w:hAnsi="Verdana"/>
          <w:highlight w:val="yellow"/>
        </w:rPr>
        <w:t>[Please insert all Material</w:t>
      </w:r>
      <w:r w:rsidR="00361856">
        <w:rPr>
          <w:rFonts w:ascii="Verdana" w:hAnsi="Verdana"/>
          <w:highlight w:val="yellow"/>
        </w:rPr>
        <w:t xml:space="preserve"> and make note if the Material includes biological materials</w:t>
      </w:r>
      <w:r w:rsidR="0054229B" w:rsidRPr="0054229B">
        <w:rPr>
          <w:rFonts w:ascii="Verdana" w:hAnsi="Verdana"/>
          <w:highlight w:val="yellow"/>
        </w:rPr>
        <w:t>]</w:t>
      </w:r>
    </w:p>
    <w:p w:rsidR="0054229B" w:rsidRDefault="0054229B" w:rsidP="007D2DD4">
      <w:pPr>
        <w:jc w:val="left"/>
        <w:rPr>
          <w:rFonts w:ascii="Verdana" w:hAnsi="Verdana"/>
        </w:rPr>
      </w:pPr>
    </w:p>
    <w:p w:rsidR="0054229B" w:rsidRDefault="0054229B" w:rsidP="007D2DD4">
      <w:pPr>
        <w:jc w:val="left"/>
        <w:rPr>
          <w:rFonts w:ascii="Verdana" w:hAnsi="Verdana"/>
        </w:rPr>
      </w:pPr>
    </w:p>
    <w:p w:rsidR="0054229B" w:rsidRDefault="0054229B" w:rsidP="0054229B">
      <w:pPr>
        <w:pStyle w:val="documentSchedule"/>
        <w:jc w:val="left"/>
        <w:rPr>
          <w:rFonts w:ascii="Verdana" w:hAnsi="Verdana"/>
          <w:sz w:val="24"/>
          <w:szCs w:val="24"/>
        </w:rPr>
      </w:pPr>
      <w:r>
        <w:rPr>
          <w:rFonts w:ascii="Verdana" w:hAnsi="Verdana"/>
          <w:highlight w:val="yellow"/>
        </w:rPr>
        <w:br w:type="page"/>
      </w:r>
      <w:r w:rsidRPr="00F53ABA">
        <w:rPr>
          <w:rFonts w:ascii="Verdana" w:hAnsi="Verdana"/>
          <w:sz w:val="24"/>
          <w:szCs w:val="24"/>
        </w:rPr>
        <w:lastRenderedPageBreak/>
        <w:t xml:space="preserve">Schedule </w:t>
      </w:r>
      <w:r>
        <w:rPr>
          <w:rFonts w:ascii="Verdana" w:hAnsi="Verdana"/>
          <w:sz w:val="24"/>
          <w:szCs w:val="24"/>
        </w:rPr>
        <w:t>3</w:t>
      </w:r>
      <w:r w:rsidRPr="00F53ABA">
        <w:rPr>
          <w:rFonts w:ascii="Verdana" w:hAnsi="Verdana"/>
          <w:sz w:val="24"/>
          <w:szCs w:val="24"/>
        </w:rPr>
        <w:t xml:space="preserve"> – </w:t>
      </w:r>
      <w:r>
        <w:rPr>
          <w:rFonts w:ascii="Verdana" w:hAnsi="Verdana"/>
          <w:sz w:val="24"/>
          <w:szCs w:val="24"/>
        </w:rPr>
        <w:t>Research Purpose</w:t>
      </w:r>
    </w:p>
    <w:p w:rsidR="006A760A" w:rsidRDefault="006A760A" w:rsidP="006A760A">
      <w:pPr>
        <w:jc w:val="left"/>
        <w:rPr>
          <w:rFonts w:ascii="Verdana" w:hAnsi="Verdana"/>
        </w:rPr>
      </w:pPr>
      <w:r w:rsidRPr="0054229B">
        <w:rPr>
          <w:rFonts w:ascii="Verdana" w:hAnsi="Verdana"/>
          <w:highlight w:val="yellow"/>
        </w:rPr>
        <w:t xml:space="preserve">[Please insert </w:t>
      </w:r>
      <w:r>
        <w:rPr>
          <w:rFonts w:ascii="Verdana" w:hAnsi="Verdana"/>
          <w:highlight w:val="yellow"/>
        </w:rPr>
        <w:t>description of the Research Purpose</w:t>
      </w:r>
      <w:r w:rsidRPr="0054229B">
        <w:rPr>
          <w:rFonts w:ascii="Verdana" w:hAnsi="Verdana"/>
          <w:highlight w:val="yellow"/>
        </w:rPr>
        <w:t>]</w:t>
      </w:r>
    </w:p>
    <w:p w:rsidR="0054229B" w:rsidRDefault="0054229B" w:rsidP="007D2DD4">
      <w:pPr>
        <w:jc w:val="left"/>
        <w:rPr>
          <w:rFonts w:ascii="Verdana" w:hAnsi="Verdana"/>
        </w:rPr>
      </w:pPr>
    </w:p>
    <w:p w:rsidR="0054229B" w:rsidRDefault="0054229B" w:rsidP="007D2DD4">
      <w:pPr>
        <w:jc w:val="left"/>
        <w:rPr>
          <w:rFonts w:ascii="Verdana" w:hAnsi="Verdana"/>
        </w:rPr>
      </w:pPr>
    </w:p>
    <w:p w:rsidR="0054229B" w:rsidRDefault="0054229B" w:rsidP="007D2DD4">
      <w:pPr>
        <w:jc w:val="left"/>
        <w:rPr>
          <w:rFonts w:ascii="Verdana" w:hAnsi="Verdana"/>
        </w:rPr>
      </w:pPr>
    </w:p>
    <w:p w:rsidR="0054229B" w:rsidRDefault="0054229B" w:rsidP="007D2DD4">
      <w:pPr>
        <w:jc w:val="left"/>
        <w:rPr>
          <w:rFonts w:ascii="Verdana" w:hAnsi="Verdana"/>
        </w:rPr>
      </w:pPr>
    </w:p>
    <w:p w:rsidR="007C22A7" w:rsidRPr="00F53ABA" w:rsidRDefault="007261C4" w:rsidP="007D2DD4">
      <w:pPr>
        <w:jc w:val="left"/>
        <w:rPr>
          <w:rFonts w:ascii="Verdana" w:hAnsi="Verdana"/>
          <w:sz w:val="22"/>
          <w:szCs w:val="22"/>
        </w:rPr>
      </w:pPr>
      <w:r w:rsidRPr="00F53ABA">
        <w:rPr>
          <w:rFonts w:ascii="Verdana" w:hAnsi="Verdana"/>
        </w:rPr>
        <w:br w:type="page"/>
      </w:r>
      <w:r w:rsidR="0092393A" w:rsidRPr="00F53ABA">
        <w:rPr>
          <w:rFonts w:ascii="Verdana" w:hAnsi="Verdana"/>
          <w:sz w:val="22"/>
          <w:szCs w:val="22"/>
        </w:rPr>
        <w:lastRenderedPageBreak/>
        <w:t xml:space="preserve"> </w:t>
      </w:r>
    </w:p>
    <w:p w:rsidR="00B20B14" w:rsidRPr="00B94328" w:rsidRDefault="00D17EF8" w:rsidP="007D2DD4">
      <w:pPr>
        <w:ind w:left="0"/>
        <w:jc w:val="left"/>
        <w:rPr>
          <w:rFonts w:ascii="Verdana" w:hAnsi="Verdana"/>
          <w:b/>
          <w:sz w:val="22"/>
        </w:rPr>
      </w:pPr>
      <w:r w:rsidRPr="00B94328">
        <w:rPr>
          <w:rFonts w:ascii="Verdana" w:hAnsi="Verdana"/>
          <w:b/>
          <w:sz w:val="22"/>
        </w:rPr>
        <w:t>Executed as an agreement</w:t>
      </w:r>
    </w:p>
    <w:p w:rsidR="00D17EF8" w:rsidRPr="00B94328" w:rsidRDefault="00D17EF8" w:rsidP="007D2DD4">
      <w:pPr>
        <w:ind w:left="0"/>
        <w:jc w:val="left"/>
        <w:rPr>
          <w:rFonts w:ascii="Verdana" w:hAnsi="Verdana"/>
          <w:sz w:val="20"/>
        </w:rPr>
      </w:pPr>
    </w:p>
    <w:tbl>
      <w:tblPr>
        <w:tblW w:w="0" w:type="auto"/>
        <w:tblLayout w:type="fixed"/>
        <w:tblLook w:val="0000" w:firstRow="0" w:lastRow="0" w:firstColumn="0" w:lastColumn="0" w:noHBand="0" w:noVBand="0"/>
      </w:tblPr>
      <w:tblGrid>
        <w:gridCol w:w="4788"/>
        <w:gridCol w:w="360"/>
        <w:gridCol w:w="360"/>
        <w:gridCol w:w="4062"/>
      </w:tblGrid>
      <w:tr w:rsidR="00695A22" w:rsidRPr="00B94328" w:rsidTr="00AB5EF6">
        <w:trPr>
          <w:cantSplit/>
          <w:trHeight w:val="946"/>
        </w:trPr>
        <w:tc>
          <w:tcPr>
            <w:tcW w:w="4788" w:type="dxa"/>
            <w:vMerge w:val="restart"/>
          </w:tcPr>
          <w:p w:rsidR="00695A22" w:rsidRPr="00B94328" w:rsidRDefault="00695A22" w:rsidP="002F5D6A">
            <w:pPr>
              <w:pStyle w:val="TableText"/>
              <w:keepNext/>
              <w:rPr>
                <w:rFonts w:ascii="Verdana" w:hAnsi="Verdana"/>
                <w:color w:val="000000"/>
                <w:sz w:val="20"/>
                <w:szCs w:val="20"/>
              </w:rPr>
            </w:pPr>
            <w:r w:rsidRPr="00B94328">
              <w:rPr>
                <w:rFonts w:ascii="Verdana" w:hAnsi="Verdana"/>
                <w:b/>
                <w:color w:val="000000"/>
                <w:sz w:val="20"/>
                <w:szCs w:val="20"/>
              </w:rPr>
              <w:t xml:space="preserve">Executed </w:t>
            </w:r>
            <w:r w:rsidRPr="00B94328">
              <w:rPr>
                <w:rFonts w:ascii="Verdana" w:hAnsi="Verdana"/>
                <w:sz w:val="20"/>
                <w:szCs w:val="20"/>
              </w:rPr>
              <w:t xml:space="preserve">for and on behalf of </w:t>
            </w:r>
            <w:r w:rsidRPr="00B94328">
              <w:rPr>
                <w:rFonts w:ascii="Verdana" w:hAnsi="Verdana"/>
                <w:b/>
                <w:sz w:val="20"/>
                <w:szCs w:val="20"/>
              </w:rPr>
              <w:t xml:space="preserve">St John of God </w:t>
            </w:r>
            <w:r w:rsidR="002F5D6A" w:rsidRPr="00B94328">
              <w:rPr>
                <w:rFonts w:ascii="Verdana" w:hAnsi="Verdana"/>
                <w:b/>
                <w:sz w:val="20"/>
                <w:szCs w:val="20"/>
              </w:rPr>
              <w:t xml:space="preserve">Health Care Inc </w:t>
            </w:r>
            <w:r w:rsidRPr="00B94328">
              <w:rPr>
                <w:rFonts w:ascii="Verdana" w:hAnsi="Verdana"/>
                <w:sz w:val="20"/>
                <w:szCs w:val="20"/>
              </w:rPr>
              <w:t>by its authorised officer in the presence of:</w:t>
            </w:r>
          </w:p>
        </w:tc>
        <w:tc>
          <w:tcPr>
            <w:tcW w:w="360" w:type="dxa"/>
            <w:vMerge w:val="restart"/>
            <w:tcBorders>
              <w:right w:val="single" w:sz="4" w:space="0" w:color="auto"/>
            </w:tcBorders>
          </w:tcPr>
          <w:p w:rsidR="00695A22" w:rsidRPr="00B94328" w:rsidRDefault="00695A22" w:rsidP="007D2DD4">
            <w:pPr>
              <w:pStyle w:val="TableText"/>
              <w:keepNext/>
              <w:rPr>
                <w:rFonts w:ascii="Verdana" w:hAnsi="Verdana"/>
                <w:color w:val="000000"/>
                <w:sz w:val="20"/>
                <w:szCs w:val="20"/>
              </w:rPr>
            </w:pPr>
          </w:p>
        </w:tc>
        <w:tc>
          <w:tcPr>
            <w:tcW w:w="360" w:type="dxa"/>
            <w:vMerge w:val="restart"/>
            <w:tcBorders>
              <w:left w:val="single" w:sz="4" w:space="0" w:color="auto"/>
            </w:tcBorders>
          </w:tcPr>
          <w:p w:rsidR="00695A22" w:rsidRPr="00B94328" w:rsidRDefault="00695A22" w:rsidP="007D2DD4">
            <w:pPr>
              <w:pStyle w:val="TableText"/>
              <w:keepNext/>
              <w:rPr>
                <w:rFonts w:ascii="Verdana" w:hAnsi="Verdana"/>
                <w:color w:val="000000"/>
                <w:sz w:val="20"/>
                <w:szCs w:val="20"/>
              </w:rPr>
            </w:pPr>
          </w:p>
        </w:tc>
        <w:tc>
          <w:tcPr>
            <w:tcW w:w="4062" w:type="dxa"/>
            <w:tcBorders>
              <w:bottom w:val="single" w:sz="4" w:space="0" w:color="auto"/>
            </w:tcBorders>
            <w:vAlign w:val="bottom"/>
          </w:tcPr>
          <w:p w:rsidR="00695A22" w:rsidRPr="00B94328" w:rsidRDefault="00695A22" w:rsidP="007D2DD4">
            <w:pPr>
              <w:pStyle w:val="TableText"/>
              <w:keepNext/>
              <w:rPr>
                <w:rFonts w:ascii="Verdana" w:hAnsi="Verdana"/>
                <w:color w:val="000000"/>
                <w:sz w:val="20"/>
                <w:szCs w:val="20"/>
              </w:rPr>
            </w:pPr>
          </w:p>
        </w:tc>
      </w:tr>
      <w:tr w:rsidR="00695A22" w:rsidRPr="00B94328" w:rsidTr="00AB5EF6">
        <w:trPr>
          <w:cantSplit/>
          <w:trHeight w:val="524"/>
        </w:trPr>
        <w:tc>
          <w:tcPr>
            <w:tcW w:w="4788" w:type="dxa"/>
            <w:vMerge/>
            <w:tcBorders>
              <w:bottom w:val="single" w:sz="4" w:space="0" w:color="auto"/>
            </w:tcBorders>
          </w:tcPr>
          <w:p w:rsidR="00695A22" w:rsidRPr="00B94328" w:rsidRDefault="00695A22" w:rsidP="007D2DD4">
            <w:pPr>
              <w:pStyle w:val="TableText"/>
              <w:keepNext/>
              <w:rPr>
                <w:rFonts w:ascii="Verdana" w:hAnsi="Verdana"/>
                <w:b/>
                <w:noProof/>
                <w:color w:val="000000"/>
                <w:sz w:val="20"/>
                <w:szCs w:val="20"/>
              </w:rPr>
            </w:pPr>
          </w:p>
        </w:tc>
        <w:tc>
          <w:tcPr>
            <w:tcW w:w="360" w:type="dxa"/>
            <w:vMerge/>
            <w:tcBorders>
              <w:right w:val="single" w:sz="4" w:space="0" w:color="auto"/>
            </w:tcBorders>
          </w:tcPr>
          <w:p w:rsidR="00695A22" w:rsidRPr="00B94328" w:rsidRDefault="00695A22" w:rsidP="007D2DD4">
            <w:pPr>
              <w:pStyle w:val="TableText"/>
              <w:keepNext/>
              <w:rPr>
                <w:rFonts w:ascii="Verdana" w:hAnsi="Verdana"/>
                <w:color w:val="000000"/>
                <w:sz w:val="20"/>
                <w:szCs w:val="20"/>
              </w:rPr>
            </w:pPr>
          </w:p>
        </w:tc>
        <w:tc>
          <w:tcPr>
            <w:tcW w:w="360" w:type="dxa"/>
            <w:vMerge/>
            <w:tcBorders>
              <w:left w:val="single" w:sz="4" w:space="0" w:color="auto"/>
            </w:tcBorders>
          </w:tcPr>
          <w:p w:rsidR="00695A22" w:rsidRPr="00B94328" w:rsidRDefault="00695A22" w:rsidP="007D2DD4">
            <w:pPr>
              <w:pStyle w:val="TableText"/>
              <w:keepNext/>
              <w:rPr>
                <w:rFonts w:ascii="Verdana" w:hAnsi="Verdana"/>
                <w:color w:val="000000"/>
                <w:sz w:val="20"/>
                <w:szCs w:val="20"/>
              </w:rPr>
            </w:pPr>
          </w:p>
        </w:tc>
        <w:tc>
          <w:tcPr>
            <w:tcW w:w="4062" w:type="dxa"/>
            <w:tcBorders>
              <w:top w:val="single" w:sz="4" w:space="0" w:color="auto"/>
            </w:tcBorders>
          </w:tcPr>
          <w:p w:rsidR="00695A22" w:rsidRPr="00B94328" w:rsidRDefault="00695A22" w:rsidP="007D2DD4">
            <w:pPr>
              <w:pStyle w:val="TableText"/>
              <w:keepNext/>
              <w:rPr>
                <w:rFonts w:ascii="Verdana" w:hAnsi="Verdana"/>
                <w:color w:val="000000"/>
                <w:sz w:val="20"/>
                <w:szCs w:val="20"/>
              </w:rPr>
            </w:pPr>
            <w:r w:rsidRPr="00B94328">
              <w:rPr>
                <w:rFonts w:ascii="Verdana" w:hAnsi="Verdana"/>
                <w:color w:val="000000"/>
                <w:sz w:val="20"/>
                <w:szCs w:val="20"/>
              </w:rPr>
              <w:t>Signature of authorised officer</w:t>
            </w:r>
          </w:p>
        </w:tc>
      </w:tr>
      <w:tr w:rsidR="00695A22" w:rsidRPr="00B94328" w:rsidTr="00AB5EF6">
        <w:trPr>
          <w:cantSplit/>
          <w:trHeight w:val="532"/>
        </w:trPr>
        <w:tc>
          <w:tcPr>
            <w:tcW w:w="4788" w:type="dxa"/>
            <w:tcBorders>
              <w:top w:val="single" w:sz="4" w:space="0" w:color="auto"/>
              <w:bottom w:val="single" w:sz="4" w:space="0" w:color="auto"/>
            </w:tcBorders>
          </w:tcPr>
          <w:p w:rsidR="00695A22" w:rsidRPr="00B94328" w:rsidRDefault="00695A22" w:rsidP="007D2DD4">
            <w:pPr>
              <w:pStyle w:val="TableText"/>
              <w:keepNext/>
              <w:rPr>
                <w:rFonts w:ascii="Verdana" w:hAnsi="Verdana"/>
                <w:color w:val="000000"/>
                <w:sz w:val="20"/>
                <w:szCs w:val="20"/>
              </w:rPr>
            </w:pPr>
            <w:r w:rsidRPr="00B94328">
              <w:rPr>
                <w:rFonts w:ascii="Verdana" w:hAnsi="Verdana"/>
                <w:color w:val="000000"/>
                <w:sz w:val="20"/>
                <w:szCs w:val="20"/>
              </w:rPr>
              <w:t>Signature of witness</w:t>
            </w:r>
          </w:p>
          <w:p w:rsidR="00695A22" w:rsidRPr="00B94328" w:rsidRDefault="00695A22" w:rsidP="007D2DD4">
            <w:pPr>
              <w:pStyle w:val="TableText"/>
              <w:keepNext/>
              <w:rPr>
                <w:rFonts w:ascii="Verdana" w:hAnsi="Verdana"/>
                <w:color w:val="000000"/>
                <w:sz w:val="20"/>
                <w:szCs w:val="20"/>
              </w:rPr>
            </w:pPr>
          </w:p>
          <w:p w:rsidR="00695A22" w:rsidRPr="00B94328" w:rsidRDefault="00695A22" w:rsidP="007D2DD4">
            <w:pPr>
              <w:pStyle w:val="TableText"/>
              <w:keepNext/>
              <w:rPr>
                <w:rFonts w:ascii="Verdana" w:hAnsi="Verdana"/>
                <w:color w:val="000000"/>
                <w:sz w:val="20"/>
                <w:szCs w:val="20"/>
              </w:rPr>
            </w:pPr>
          </w:p>
        </w:tc>
        <w:tc>
          <w:tcPr>
            <w:tcW w:w="360" w:type="dxa"/>
            <w:vMerge w:val="restart"/>
            <w:tcBorders>
              <w:right w:val="single" w:sz="4" w:space="0" w:color="auto"/>
            </w:tcBorders>
          </w:tcPr>
          <w:p w:rsidR="00695A22" w:rsidRPr="00B94328" w:rsidRDefault="00695A22" w:rsidP="007D2DD4">
            <w:pPr>
              <w:pStyle w:val="TableText"/>
              <w:keepNext/>
              <w:rPr>
                <w:rFonts w:ascii="Verdana" w:hAnsi="Verdana"/>
                <w:color w:val="000000"/>
                <w:sz w:val="20"/>
                <w:szCs w:val="20"/>
              </w:rPr>
            </w:pPr>
          </w:p>
        </w:tc>
        <w:tc>
          <w:tcPr>
            <w:tcW w:w="360" w:type="dxa"/>
            <w:vMerge w:val="restart"/>
            <w:tcBorders>
              <w:left w:val="single" w:sz="4" w:space="0" w:color="auto"/>
            </w:tcBorders>
          </w:tcPr>
          <w:p w:rsidR="00695A22" w:rsidRPr="00B94328" w:rsidRDefault="00695A22" w:rsidP="007D2DD4">
            <w:pPr>
              <w:pStyle w:val="TableText"/>
              <w:keepNext/>
              <w:rPr>
                <w:rFonts w:ascii="Verdana" w:hAnsi="Verdana"/>
                <w:color w:val="000000"/>
                <w:sz w:val="20"/>
                <w:szCs w:val="20"/>
              </w:rPr>
            </w:pPr>
          </w:p>
        </w:tc>
        <w:tc>
          <w:tcPr>
            <w:tcW w:w="4062" w:type="dxa"/>
            <w:tcBorders>
              <w:bottom w:val="single" w:sz="4" w:space="0" w:color="auto"/>
            </w:tcBorders>
          </w:tcPr>
          <w:p w:rsidR="00695A22" w:rsidRPr="00B94328" w:rsidRDefault="00695A22" w:rsidP="007D2DD4">
            <w:pPr>
              <w:pStyle w:val="TableText"/>
              <w:keepNext/>
              <w:rPr>
                <w:rFonts w:ascii="Verdana" w:hAnsi="Verdana"/>
                <w:color w:val="000000"/>
                <w:sz w:val="20"/>
                <w:szCs w:val="20"/>
              </w:rPr>
            </w:pPr>
          </w:p>
        </w:tc>
      </w:tr>
      <w:tr w:rsidR="00695A22" w:rsidRPr="00B94328" w:rsidTr="00AB5EF6">
        <w:trPr>
          <w:cantSplit/>
          <w:trHeight w:val="576"/>
        </w:trPr>
        <w:tc>
          <w:tcPr>
            <w:tcW w:w="4788" w:type="dxa"/>
            <w:tcBorders>
              <w:top w:val="single" w:sz="4" w:space="0" w:color="auto"/>
              <w:bottom w:val="single" w:sz="4" w:space="0" w:color="auto"/>
            </w:tcBorders>
          </w:tcPr>
          <w:p w:rsidR="00695A22" w:rsidRPr="00B94328" w:rsidRDefault="00695A22" w:rsidP="007D2DD4">
            <w:pPr>
              <w:pStyle w:val="TableText"/>
              <w:keepNext/>
              <w:rPr>
                <w:rFonts w:ascii="Verdana" w:hAnsi="Verdana"/>
                <w:color w:val="000000"/>
                <w:sz w:val="20"/>
                <w:szCs w:val="20"/>
              </w:rPr>
            </w:pPr>
            <w:r w:rsidRPr="00B94328">
              <w:rPr>
                <w:rFonts w:ascii="Verdana" w:hAnsi="Verdana"/>
                <w:color w:val="000000"/>
                <w:sz w:val="20"/>
                <w:szCs w:val="20"/>
              </w:rPr>
              <w:t>Name of witness</w:t>
            </w:r>
          </w:p>
          <w:p w:rsidR="00695A22" w:rsidRPr="00B94328" w:rsidRDefault="00695A22" w:rsidP="007D2DD4">
            <w:pPr>
              <w:pStyle w:val="TableText"/>
              <w:keepNext/>
              <w:rPr>
                <w:rFonts w:ascii="Verdana" w:hAnsi="Verdana"/>
                <w:color w:val="000000"/>
                <w:sz w:val="20"/>
                <w:szCs w:val="20"/>
              </w:rPr>
            </w:pPr>
          </w:p>
          <w:p w:rsidR="00695A22" w:rsidRPr="00B94328" w:rsidRDefault="00695A22" w:rsidP="007D2DD4">
            <w:pPr>
              <w:pStyle w:val="TableText"/>
              <w:keepNext/>
              <w:rPr>
                <w:rFonts w:ascii="Verdana" w:hAnsi="Verdana"/>
                <w:noProof/>
                <w:color w:val="000000"/>
                <w:sz w:val="20"/>
                <w:szCs w:val="20"/>
              </w:rPr>
            </w:pPr>
          </w:p>
        </w:tc>
        <w:tc>
          <w:tcPr>
            <w:tcW w:w="360" w:type="dxa"/>
            <w:vMerge/>
            <w:tcBorders>
              <w:right w:val="single" w:sz="4" w:space="0" w:color="auto"/>
            </w:tcBorders>
          </w:tcPr>
          <w:p w:rsidR="00695A22" w:rsidRPr="00B94328" w:rsidRDefault="00695A22" w:rsidP="007D2DD4">
            <w:pPr>
              <w:pStyle w:val="TableText"/>
              <w:keepNext/>
              <w:rPr>
                <w:rFonts w:ascii="Verdana" w:hAnsi="Verdana"/>
                <w:color w:val="000000"/>
                <w:sz w:val="20"/>
                <w:szCs w:val="20"/>
              </w:rPr>
            </w:pPr>
          </w:p>
        </w:tc>
        <w:tc>
          <w:tcPr>
            <w:tcW w:w="360" w:type="dxa"/>
            <w:vMerge/>
            <w:tcBorders>
              <w:left w:val="single" w:sz="4" w:space="0" w:color="auto"/>
            </w:tcBorders>
          </w:tcPr>
          <w:p w:rsidR="00695A22" w:rsidRPr="00B94328" w:rsidRDefault="00695A22" w:rsidP="007D2DD4">
            <w:pPr>
              <w:pStyle w:val="TableText"/>
              <w:keepNext/>
              <w:rPr>
                <w:rFonts w:ascii="Verdana" w:hAnsi="Verdana"/>
                <w:color w:val="000000"/>
                <w:sz w:val="20"/>
                <w:szCs w:val="20"/>
              </w:rPr>
            </w:pPr>
          </w:p>
        </w:tc>
        <w:tc>
          <w:tcPr>
            <w:tcW w:w="4062" w:type="dxa"/>
            <w:tcBorders>
              <w:top w:val="single" w:sz="4" w:space="0" w:color="auto"/>
              <w:bottom w:val="single" w:sz="4" w:space="0" w:color="auto"/>
            </w:tcBorders>
          </w:tcPr>
          <w:p w:rsidR="00695A22" w:rsidRPr="00B94328" w:rsidRDefault="00695A22" w:rsidP="007D2DD4">
            <w:pPr>
              <w:pStyle w:val="TableText"/>
              <w:keepNext/>
              <w:rPr>
                <w:rFonts w:ascii="Verdana" w:hAnsi="Verdana"/>
                <w:color w:val="000000"/>
                <w:sz w:val="20"/>
                <w:szCs w:val="20"/>
              </w:rPr>
            </w:pPr>
            <w:r w:rsidRPr="00B94328">
              <w:rPr>
                <w:rFonts w:ascii="Verdana" w:hAnsi="Verdana"/>
                <w:color w:val="000000"/>
                <w:sz w:val="20"/>
                <w:szCs w:val="20"/>
              </w:rPr>
              <w:t>Name of authorised officer</w:t>
            </w:r>
          </w:p>
        </w:tc>
      </w:tr>
      <w:tr w:rsidR="00695A22" w:rsidRPr="00B94328" w:rsidTr="00AB5EF6">
        <w:trPr>
          <w:cantSplit/>
          <w:trHeight w:val="278"/>
        </w:trPr>
        <w:tc>
          <w:tcPr>
            <w:tcW w:w="4788" w:type="dxa"/>
            <w:tcBorders>
              <w:top w:val="single" w:sz="4" w:space="0" w:color="auto"/>
            </w:tcBorders>
          </w:tcPr>
          <w:p w:rsidR="00695A22" w:rsidRPr="00B94328" w:rsidRDefault="00695A22" w:rsidP="007D2DD4">
            <w:pPr>
              <w:pStyle w:val="TableText"/>
              <w:keepNext/>
              <w:rPr>
                <w:rFonts w:ascii="Verdana" w:hAnsi="Verdana"/>
                <w:color w:val="000000"/>
                <w:sz w:val="20"/>
                <w:szCs w:val="20"/>
              </w:rPr>
            </w:pPr>
            <w:r w:rsidRPr="00B94328">
              <w:rPr>
                <w:rFonts w:ascii="Verdana" w:hAnsi="Verdana"/>
                <w:color w:val="000000"/>
                <w:sz w:val="20"/>
                <w:szCs w:val="20"/>
              </w:rPr>
              <w:t>Address of witness</w:t>
            </w:r>
          </w:p>
        </w:tc>
        <w:tc>
          <w:tcPr>
            <w:tcW w:w="360" w:type="dxa"/>
            <w:tcBorders>
              <w:right w:val="single" w:sz="4" w:space="0" w:color="auto"/>
            </w:tcBorders>
          </w:tcPr>
          <w:p w:rsidR="00695A22" w:rsidRPr="00B94328" w:rsidRDefault="00695A22" w:rsidP="007D2DD4">
            <w:pPr>
              <w:pStyle w:val="TableText"/>
              <w:keepNext/>
              <w:rPr>
                <w:rFonts w:ascii="Verdana" w:hAnsi="Verdana"/>
                <w:color w:val="000000"/>
                <w:sz w:val="20"/>
                <w:szCs w:val="20"/>
              </w:rPr>
            </w:pPr>
          </w:p>
        </w:tc>
        <w:tc>
          <w:tcPr>
            <w:tcW w:w="360" w:type="dxa"/>
            <w:tcBorders>
              <w:left w:val="single" w:sz="4" w:space="0" w:color="auto"/>
            </w:tcBorders>
          </w:tcPr>
          <w:p w:rsidR="00695A22" w:rsidRPr="00B94328" w:rsidRDefault="00695A22" w:rsidP="007D2DD4">
            <w:pPr>
              <w:pStyle w:val="TableText"/>
              <w:keepNext/>
              <w:rPr>
                <w:rFonts w:ascii="Verdana" w:hAnsi="Verdana"/>
                <w:color w:val="000000"/>
                <w:sz w:val="20"/>
                <w:szCs w:val="20"/>
              </w:rPr>
            </w:pPr>
          </w:p>
        </w:tc>
        <w:tc>
          <w:tcPr>
            <w:tcW w:w="4062" w:type="dxa"/>
            <w:tcBorders>
              <w:top w:val="single" w:sz="4" w:space="0" w:color="auto"/>
            </w:tcBorders>
          </w:tcPr>
          <w:p w:rsidR="00695A22" w:rsidRPr="00B94328" w:rsidRDefault="00AB5EF6" w:rsidP="007D2DD4">
            <w:pPr>
              <w:pStyle w:val="TableText"/>
              <w:keepNext/>
              <w:rPr>
                <w:rFonts w:ascii="Verdana" w:hAnsi="Verdana"/>
                <w:color w:val="000000"/>
                <w:sz w:val="20"/>
                <w:szCs w:val="20"/>
              </w:rPr>
            </w:pPr>
            <w:r>
              <w:rPr>
                <w:rFonts w:ascii="Verdana" w:hAnsi="Verdana"/>
                <w:color w:val="000000"/>
                <w:sz w:val="20"/>
                <w:szCs w:val="20"/>
              </w:rPr>
              <w:t>Role of authorised officer</w:t>
            </w:r>
          </w:p>
        </w:tc>
      </w:tr>
    </w:tbl>
    <w:p w:rsidR="00B20B14" w:rsidRPr="00B94328" w:rsidRDefault="00B20B14" w:rsidP="007D2DD4">
      <w:pPr>
        <w:pStyle w:val="H2indent"/>
        <w:widowControl w:val="0"/>
        <w:ind w:left="0"/>
        <w:jc w:val="left"/>
        <w:rPr>
          <w:rFonts w:ascii="Verdana" w:hAnsi="Verdana"/>
          <w:sz w:val="20"/>
        </w:rPr>
      </w:pPr>
    </w:p>
    <w:p w:rsidR="00E91F4F" w:rsidRPr="00341936" w:rsidRDefault="00E91F4F" w:rsidP="007D2DD4">
      <w:pPr>
        <w:pStyle w:val="H2indent"/>
        <w:widowControl w:val="0"/>
        <w:ind w:left="0"/>
        <w:jc w:val="left"/>
        <w:rPr>
          <w:rFonts w:ascii="Verdana" w:hAnsi="Verdana"/>
          <w:b/>
          <w:sz w:val="20"/>
        </w:rPr>
      </w:pPr>
    </w:p>
    <w:p w:rsidR="00E91F4F" w:rsidRPr="00341936" w:rsidRDefault="00341936" w:rsidP="007D2DD4">
      <w:pPr>
        <w:pStyle w:val="H2indent"/>
        <w:widowControl w:val="0"/>
        <w:ind w:left="0"/>
        <w:jc w:val="left"/>
        <w:rPr>
          <w:rFonts w:ascii="Verdana" w:hAnsi="Verdana"/>
          <w:b/>
          <w:sz w:val="20"/>
        </w:rPr>
      </w:pPr>
      <w:r w:rsidRPr="00341936">
        <w:rPr>
          <w:rFonts w:ascii="Verdana" w:hAnsi="Verdana"/>
          <w:b/>
          <w:sz w:val="20"/>
          <w:highlight w:val="yellow"/>
        </w:rPr>
        <w:t>[Insert appropriate execution clause for Recipient (Check this with Group Legal)]</w:t>
      </w:r>
    </w:p>
    <w:p w:rsidR="00B20B14" w:rsidRPr="00B94328" w:rsidRDefault="00B20B14" w:rsidP="007D2DD4">
      <w:pPr>
        <w:jc w:val="left"/>
        <w:rPr>
          <w:rFonts w:ascii="Verdana" w:hAnsi="Verdana"/>
          <w:sz w:val="20"/>
        </w:rPr>
      </w:pPr>
    </w:p>
    <w:p w:rsidR="00830092" w:rsidRPr="00F53ABA" w:rsidRDefault="00EE24AB" w:rsidP="007D2DD4">
      <w:pPr>
        <w:jc w:val="left"/>
        <w:rPr>
          <w:rFonts w:ascii="Verdana" w:hAnsi="Verdana"/>
          <w:sz w:val="22"/>
        </w:rPr>
      </w:pPr>
      <w:bookmarkStart w:id="91" w:name="_Toc132515601"/>
      <w:bookmarkStart w:id="92" w:name="_Toc132515640"/>
      <w:bookmarkStart w:id="93" w:name="_Toc132517866"/>
      <w:bookmarkStart w:id="94" w:name="_Toc132518787"/>
      <w:bookmarkStart w:id="95" w:name="_Toc132521423"/>
      <w:bookmarkStart w:id="96" w:name="_Toc132537764"/>
      <w:bookmarkStart w:id="97" w:name="_Toc132538860"/>
      <w:bookmarkStart w:id="98" w:name="_Toc132539148"/>
      <w:bookmarkStart w:id="99" w:name="_Toc132597823"/>
      <w:bookmarkStart w:id="100" w:name="_Toc132603657"/>
      <w:bookmarkStart w:id="101" w:name="_Toc132609642"/>
      <w:bookmarkStart w:id="102" w:name="_Toc132694744"/>
      <w:bookmarkStart w:id="103" w:name="_Toc136165153"/>
      <w:bookmarkStart w:id="104" w:name="_Toc141862263"/>
      <w:bookmarkStart w:id="105" w:name="_Toc142195937"/>
      <w:bookmarkStart w:id="106" w:name="_Toc142901323"/>
      <w:bookmarkStart w:id="107" w:name="_Toc142903682"/>
      <w:bookmarkStart w:id="108" w:name="_Toc143072343"/>
      <w:bookmarkStart w:id="109" w:name="_Toc143078158"/>
      <w:bookmarkStart w:id="110" w:name="_Toc143078796"/>
      <w:bookmarkStart w:id="111" w:name="_Toc148754297"/>
      <w:bookmarkStart w:id="112" w:name="_Toc148754447"/>
      <w:bookmarkStart w:id="113" w:name="_Toc148759821"/>
      <w:bookmarkStart w:id="114" w:name="_Toc148761646"/>
      <w:bookmarkStart w:id="115" w:name="_Toc157844927"/>
      <w:bookmarkStart w:id="116" w:name="_Toc158023876"/>
      <w:bookmarkStart w:id="117" w:name="_Toc194560666"/>
      <w:bookmarkStart w:id="118" w:name="_Toc194562221"/>
      <w:bookmarkStart w:id="119" w:name="_Toc194562320"/>
      <w:bookmarkStart w:id="120" w:name="_Toc197223408"/>
      <w:bookmarkStart w:id="121" w:name="_Toc205178587"/>
      <w:bookmarkStart w:id="122" w:name="_Toc205356919"/>
      <w:bookmarkStart w:id="123" w:name="_Toc205357024"/>
      <w:bookmarkStart w:id="124" w:name="_Toc205357128"/>
      <w:bookmarkStart w:id="125" w:name="_Toc207440331"/>
      <w:bookmarkStart w:id="126" w:name="_Toc207440752"/>
      <w:r w:rsidRPr="00F53ABA" w:rsidDel="00EE24AB">
        <w:rPr>
          <w:rFonts w:ascii="Verdana" w:hAnsi="Verdana"/>
          <w:sz w:val="22"/>
        </w:rPr>
        <w:t xml:space="preserve">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830092" w:rsidRPr="00F53ABA" w:rsidRDefault="00830092" w:rsidP="007D2DD4">
      <w:pPr>
        <w:jc w:val="left"/>
        <w:rPr>
          <w:rFonts w:ascii="Verdana" w:hAnsi="Verdana"/>
          <w:sz w:val="22"/>
        </w:rPr>
      </w:pPr>
    </w:p>
    <w:p w:rsidR="00D17EF8" w:rsidRDefault="00E91F4F" w:rsidP="007D2DD4">
      <w:pPr>
        <w:ind w:left="0"/>
        <w:jc w:val="left"/>
        <w:rPr>
          <w:rFonts w:ascii="Verdana" w:hAnsi="Verdana"/>
          <w:sz w:val="22"/>
        </w:rPr>
      </w:pPr>
      <w:r w:rsidRPr="00F53ABA">
        <w:rPr>
          <w:rFonts w:ascii="Verdana" w:hAnsi="Verdana"/>
          <w:sz w:val="22"/>
        </w:rPr>
        <w:t xml:space="preserve"> </w:t>
      </w:r>
    </w:p>
    <w:sectPr w:rsidR="00D17EF8" w:rsidSect="00EF6137">
      <w:pgSz w:w="11906" w:h="16838" w:code="9"/>
      <w:pgMar w:top="794" w:right="1276" w:bottom="1304" w:left="1276" w:header="680" w:footer="680" w:gutter="0"/>
      <w:paperSrc w:first="11" w:other="1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C8" w:rsidRDefault="00795EC8">
      <w:r>
        <w:separator/>
      </w:r>
    </w:p>
  </w:endnote>
  <w:endnote w:type="continuationSeparator" w:id="0">
    <w:p w:rsidR="00795EC8" w:rsidRDefault="0079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um">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C8" w:rsidRPr="00F36448" w:rsidRDefault="00795EC8" w:rsidP="00F36448">
    <w:pPr>
      <w:pStyle w:val="DefaultFooterFirstPage"/>
      <w:pBdr>
        <w:top w:val="single" w:sz="6" w:space="2" w:color="auto"/>
      </w:pBdr>
      <w:tabs>
        <w:tab w:val="clear" w:pos="5670"/>
        <w:tab w:val="left" w:pos="4320"/>
      </w:tabs>
    </w:pPr>
    <w:r>
      <w:rPr>
        <w:lang w:val="en-US"/>
      </w:rPr>
      <w:tab/>
      <w:t xml:space="preserve">Printed </w:t>
    </w:r>
    <w:r>
      <w:rPr>
        <w:lang w:val="en-US"/>
      </w:rPr>
      <w:fldChar w:fldCharType="begin"/>
    </w:r>
    <w:r>
      <w:rPr>
        <w:lang w:val="en-US"/>
      </w:rPr>
      <w:instrText xml:space="preserve"> PRINTDATE \@ "d MMMM yyyy (H:mm)" \* MERGEFORMAT </w:instrText>
    </w:r>
    <w:r>
      <w:rPr>
        <w:lang w:val="en-US"/>
      </w:rPr>
      <w:fldChar w:fldCharType="separate"/>
    </w:r>
    <w:r w:rsidRPr="00706EFC">
      <w:rPr>
        <w:noProof/>
      </w:rPr>
      <w:t>15 June 2012 (17:00)</w:t>
    </w:r>
    <w:r>
      <w:rPr>
        <w:lang w:val="en-US"/>
      </w:rPr>
      <w:fldChar w:fldCharType="end"/>
    </w:r>
    <w:r>
      <w:rPr>
        <w:lang w:val="en-US"/>
      </w:rPr>
      <w:tab/>
    </w:r>
    <w:r>
      <w:rPr>
        <w:b/>
        <w:lang w:val="en-US"/>
      </w:rPr>
      <w:t xml:space="preserve">page </w:t>
    </w:r>
    <w:r>
      <w:rPr>
        <w:b/>
        <w:lang w:val="en-US"/>
      </w:rPr>
      <w:fldChar w:fldCharType="begin"/>
    </w:r>
    <w:r>
      <w:rPr>
        <w:b/>
        <w:lang w:val="en-US"/>
      </w:rPr>
      <w:instrText xml:space="preserve"> PAGE  \* MERGEFORMAT </w:instrText>
    </w:r>
    <w:r>
      <w:rPr>
        <w:b/>
        <w:lang w:val="en-US"/>
      </w:rPr>
      <w:fldChar w:fldCharType="separate"/>
    </w:r>
    <w:r w:rsidRPr="00AB5DBF">
      <w:rPr>
        <w:b/>
        <w:noProof/>
      </w:rPr>
      <w:t>2</w:t>
    </w:r>
    <w:r>
      <w:rPr>
        <w:b/>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5"/>
      <w:gridCol w:w="4785"/>
    </w:tblGrid>
    <w:tr w:rsidR="00795EC8" w:rsidRPr="0039144E" w:rsidTr="0039144E">
      <w:tc>
        <w:tcPr>
          <w:tcW w:w="4785" w:type="dxa"/>
          <w:shd w:val="clear" w:color="auto" w:fill="auto"/>
        </w:tcPr>
        <w:p w:rsidR="00795EC8" w:rsidRPr="0039144E" w:rsidRDefault="00795EC8" w:rsidP="0064082E">
          <w:pPr>
            <w:pStyle w:val="DefaultFooterFirstPage"/>
            <w:pBdr>
              <w:top w:val="none" w:sz="0" w:space="0" w:color="auto"/>
            </w:pBdr>
            <w:tabs>
              <w:tab w:val="clear" w:pos="5670"/>
              <w:tab w:val="left" w:pos="4320"/>
            </w:tabs>
            <w:rPr>
              <w:lang w:val="en-US"/>
            </w:rPr>
          </w:pPr>
        </w:p>
      </w:tc>
      <w:tc>
        <w:tcPr>
          <w:tcW w:w="4785" w:type="dxa"/>
          <w:shd w:val="clear" w:color="auto" w:fill="auto"/>
        </w:tcPr>
        <w:p w:rsidR="00795EC8" w:rsidRPr="0039144E" w:rsidRDefault="00795EC8" w:rsidP="0039144E">
          <w:pPr>
            <w:pStyle w:val="DefaultFooterFirstPage"/>
            <w:pBdr>
              <w:top w:val="none" w:sz="0" w:space="0" w:color="auto"/>
            </w:pBdr>
            <w:tabs>
              <w:tab w:val="clear" w:pos="5670"/>
              <w:tab w:val="left" w:pos="4320"/>
            </w:tabs>
            <w:jc w:val="right"/>
            <w:rPr>
              <w:rFonts w:cs="Arial"/>
              <w:lang w:val="en-US"/>
            </w:rPr>
          </w:pPr>
          <w:r w:rsidRPr="0039144E">
            <w:rPr>
              <w:lang w:val="en-US"/>
            </w:rPr>
            <w:t xml:space="preserve">page </w:t>
          </w:r>
          <w:r w:rsidRPr="0039144E">
            <w:rPr>
              <w:lang w:val="en-US"/>
            </w:rPr>
            <w:fldChar w:fldCharType="begin"/>
          </w:r>
          <w:r w:rsidRPr="0039144E">
            <w:rPr>
              <w:lang w:val="en-US"/>
            </w:rPr>
            <w:instrText xml:space="preserve"> PAGE  \* MERGEFORMAT </w:instrText>
          </w:r>
          <w:r w:rsidRPr="0039144E">
            <w:rPr>
              <w:lang w:val="en-US"/>
            </w:rPr>
            <w:fldChar w:fldCharType="separate"/>
          </w:r>
          <w:r w:rsidR="00B85A5D" w:rsidRPr="00B85A5D">
            <w:rPr>
              <w:noProof/>
            </w:rPr>
            <w:t>4</w:t>
          </w:r>
          <w:r w:rsidRPr="0039144E">
            <w:rPr>
              <w:lang w:val="en-US"/>
            </w:rPr>
            <w:fldChar w:fldCharType="end"/>
          </w:r>
        </w:p>
      </w:tc>
    </w:tr>
  </w:tbl>
  <w:p w:rsidR="00795EC8" w:rsidRPr="00F36448" w:rsidRDefault="00795EC8" w:rsidP="0064082E">
    <w:pPr>
      <w:pStyle w:val="DefaultFooterFirstPage"/>
      <w:pBdr>
        <w:top w:val="none" w:sz="0" w:space="0" w:color="auto"/>
      </w:pBdr>
      <w:tabs>
        <w:tab w:val="clear" w:pos="5670"/>
        <w:tab w:val="left" w:pos="43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C8" w:rsidRPr="00F53ABA" w:rsidRDefault="00795EC8" w:rsidP="001F5EC9">
    <w:pPr>
      <w:pStyle w:val="DefaultFooterFirstPage"/>
      <w:pBdr>
        <w:top w:val="single" w:sz="6" w:space="2" w:color="auto"/>
      </w:pBdr>
      <w:tabs>
        <w:tab w:val="clear" w:pos="5670"/>
        <w:tab w:val="left" w:pos="4320"/>
      </w:tabs>
      <w:rPr>
        <w:rFonts w:cs="Arial"/>
        <w:lang w:val="en-US"/>
      </w:rPr>
    </w:pPr>
    <w:r>
      <w:rPr>
        <w:lang w:val="en-US"/>
      </w:rPr>
      <w:tab/>
    </w:r>
    <w:bookmarkStart w:id="72" w:name="_Toc397415409"/>
    <w:bookmarkStart w:id="73" w:name="_Ref142966419"/>
    <w:bookmarkStart w:id="74" w:name="_Ref142967545"/>
    <w:bookmarkStart w:id="75" w:name="_Toc143078783"/>
    <w:r>
      <w:rPr>
        <w:lang w:val="en-US"/>
      </w:rPr>
      <w:tab/>
    </w:r>
    <w:r>
      <w:rPr>
        <w:b/>
        <w:lang w:val="en-US"/>
      </w:rPr>
      <w:t xml:space="preserve">page </w:t>
    </w:r>
    <w:r>
      <w:rPr>
        <w:b/>
        <w:lang w:val="en-US"/>
      </w:rPr>
      <w:fldChar w:fldCharType="begin"/>
    </w:r>
    <w:r>
      <w:rPr>
        <w:b/>
        <w:lang w:val="en-US"/>
      </w:rPr>
      <w:instrText xml:space="preserve"> PAGE  \* MERGEFORMAT </w:instrText>
    </w:r>
    <w:r>
      <w:rPr>
        <w:b/>
        <w:lang w:val="en-US"/>
      </w:rPr>
      <w:fldChar w:fldCharType="separate"/>
    </w:r>
    <w:r w:rsidR="00B85A5D" w:rsidRPr="00B85A5D">
      <w:rPr>
        <w:b/>
        <w:noProof/>
      </w:rPr>
      <w:t>1</w:t>
    </w:r>
    <w:r>
      <w:rPr>
        <w:b/>
        <w:lang w:val="en-US"/>
      </w:rPr>
      <w:fldChar w:fldCharType="end"/>
    </w:r>
    <w:bookmarkEnd w:id="72"/>
    <w:bookmarkEnd w:id="73"/>
    <w:bookmarkEnd w:id="74"/>
    <w:bookmarkEnd w:id="7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C8" w:rsidRDefault="00795EC8">
      <w:r>
        <w:separator/>
      </w:r>
    </w:p>
  </w:footnote>
  <w:footnote w:type="continuationSeparator" w:id="0">
    <w:p w:rsidR="00795EC8" w:rsidRDefault="00795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C8" w:rsidRDefault="00795EC8" w:rsidP="00EF6137">
    <w:pPr>
      <w:pStyle w:val="DefaultHeaderPrimary"/>
    </w:pPr>
    <w:r>
      <w:rPr>
        <w:lang w:val="en-US"/>
      </w:rPr>
      <w:fldChar w:fldCharType="begin"/>
    </w:r>
    <w:r>
      <w:rPr>
        <w:lang w:val="en-US"/>
      </w:rPr>
      <w:instrText xml:space="preserve"> SUBJECT  \* MERGEFORMAT </w:instrText>
    </w:r>
    <w:r>
      <w:rPr>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C8" w:rsidRDefault="00795EC8">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C8" w:rsidRDefault="00795E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C8" w:rsidRPr="00430DEE" w:rsidRDefault="00B85A5D" w:rsidP="000B4514">
    <w:pPr>
      <w:pStyle w:val="Header"/>
      <w:ind w:left="0"/>
    </w:pPr>
    <w:r>
      <w:rPr>
        <w:noProof/>
        <w:lang w:eastAsia="en-AU"/>
      </w:rPr>
      <w:drawing>
        <wp:anchor distT="0" distB="0" distL="114300" distR="114300" simplePos="0" relativeHeight="251656704" behindDoc="1" locked="0" layoutInCell="1" allowOverlap="1">
          <wp:simplePos x="0" y="0"/>
          <wp:positionH relativeFrom="column">
            <wp:align>left</wp:align>
          </wp:positionH>
          <wp:positionV relativeFrom="paragraph">
            <wp:posOffset>0</wp:posOffset>
          </wp:positionV>
          <wp:extent cx="394970" cy="383540"/>
          <wp:effectExtent l="0" t="0" r="5080" b="0"/>
          <wp:wrapNone/>
          <wp:docPr id="1" name="Picture 1" descr="Smal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83540"/>
                  </a:xfrm>
                  <a:prstGeom prst="rect">
                    <a:avLst/>
                  </a:prstGeom>
                  <a:noFill/>
                </pic:spPr>
              </pic:pic>
            </a:graphicData>
          </a:graphic>
          <wp14:sizeRelH relativeFrom="page">
            <wp14:pctWidth>0</wp14:pctWidth>
          </wp14:sizeRelH>
          <wp14:sizeRelV relativeFrom="page">
            <wp14:pctHeight>0</wp14:pctHeight>
          </wp14:sizeRelV>
        </wp:anchor>
      </w:drawing>
    </w:r>
    <w:r w:rsidR="00795EC8">
      <w:rPr>
        <w:lang w:val="en-US"/>
      </w:rPr>
      <w:t>Material Transfer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C8" w:rsidRDefault="00B85A5D" w:rsidP="00186793">
    <w:pPr>
      <w:pStyle w:val="DefaultHeaderPrimary"/>
      <w:pBdr>
        <w:bottom w:val="single" w:sz="4" w:space="1" w:color="auto"/>
      </w:pBdr>
    </w:pPr>
    <w:r>
      <w:rPr>
        <w:noProof/>
        <w:lang w:eastAsia="en-AU"/>
      </w:rPr>
      <w:drawing>
        <wp:anchor distT="0" distB="0" distL="114300" distR="114300" simplePos="0" relativeHeight="251657728" behindDoc="1" locked="0" layoutInCell="1" allowOverlap="1">
          <wp:simplePos x="0" y="0"/>
          <wp:positionH relativeFrom="column">
            <wp:posOffset>152400</wp:posOffset>
          </wp:positionH>
          <wp:positionV relativeFrom="paragraph">
            <wp:posOffset>31750</wp:posOffset>
          </wp:positionV>
          <wp:extent cx="394970" cy="383540"/>
          <wp:effectExtent l="0" t="0" r="5080" b="0"/>
          <wp:wrapNone/>
          <wp:docPr id="2" name="Picture 2" descr="Smal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83540"/>
                  </a:xfrm>
                  <a:prstGeom prst="rect">
                    <a:avLst/>
                  </a:prstGeom>
                  <a:noFill/>
                </pic:spPr>
              </pic:pic>
            </a:graphicData>
          </a:graphic>
          <wp14:sizeRelH relativeFrom="page">
            <wp14:pctWidth>0</wp14:pctWidth>
          </wp14:sizeRelH>
          <wp14:sizeRelV relativeFrom="page">
            <wp14:pctHeight>0</wp14:pctHeight>
          </wp14:sizeRelV>
        </wp:anchor>
      </w:drawing>
    </w:r>
    <w:r w:rsidR="00795EC8">
      <w:rPr>
        <w:lang w:val="en-US"/>
      </w:rPr>
      <w:t xml:space="preserve"> Material Transfer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4085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F40C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9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AA2E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1262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74D2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148D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9292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76672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415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329E0"/>
    <w:multiLevelType w:val="singleLevel"/>
    <w:tmpl w:val="B04C064C"/>
    <w:lvl w:ilvl="0">
      <w:start w:val="1"/>
      <w:numFmt w:val="bullet"/>
      <w:lvlText w:val=""/>
      <w:lvlJc w:val="left"/>
      <w:pPr>
        <w:tabs>
          <w:tab w:val="num" w:pos="360"/>
        </w:tabs>
        <w:ind w:left="360" w:hanging="360"/>
      </w:pPr>
      <w:rPr>
        <w:rFonts w:ascii="Symbol" w:hAnsi="Symbol" w:hint="default"/>
        <w:sz w:val="18"/>
      </w:rPr>
    </w:lvl>
  </w:abstractNum>
  <w:abstractNum w:abstractNumId="11">
    <w:nsid w:val="09D61A6D"/>
    <w:multiLevelType w:val="hybridMultilevel"/>
    <w:tmpl w:val="E44CEB16"/>
    <w:lvl w:ilvl="0" w:tplc="0C090015">
      <w:start w:val="1"/>
      <w:numFmt w:val="upperLetter"/>
      <w:lvlText w:val="%1."/>
      <w:lvlJc w:val="left"/>
      <w:pPr>
        <w:ind w:left="1680" w:hanging="360"/>
      </w:p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2">
    <w:nsid w:val="0C140A0C"/>
    <w:multiLevelType w:val="singleLevel"/>
    <w:tmpl w:val="B04C064C"/>
    <w:lvl w:ilvl="0">
      <w:start w:val="1"/>
      <w:numFmt w:val="bullet"/>
      <w:lvlText w:val=""/>
      <w:lvlJc w:val="left"/>
      <w:pPr>
        <w:tabs>
          <w:tab w:val="num" w:pos="360"/>
        </w:tabs>
        <w:ind w:left="360" w:hanging="360"/>
      </w:pPr>
      <w:rPr>
        <w:rFonts w:ascii="Symbol" w:hAnsi="Symbol" w:hint="default"/>
        <w:sz w:val="18"/>
      </w:rPr>
    </w:lvl>
  </w:abstractNum>
  <w:abstractNum w:abstractNumId="13">
    <w:nsid w:val="1021690B"/>
    <w:multiLevelType w:val="multilevel"/>
    <w:tmpl w:val="33DCD53C"/>
    <w:lvl w:ilvl="0">
      <w:start w:val="6"/>
      <w:numFmt w:val="decimal"/>
      <w:lvlText w:val="%1"/>
      <w:lvlJc w:val="left"/>
      <w:pPr>
        <w:tabs>
          <w:tab w:val="num" w:pos="840"/>
        </w:tabs>
        <w:ind w:left="840" w:hanging="840"/>
      </w:pPr>
      <w:rPr>
        <w:rFonts w:hint="default"/>
        <w:b w:val="0"/>
      </w:rPr>
    </w:lvl>
    <w:lvl w:ilvl="1">
      <w:start w:val="18"/>
      <w:numFmt w:val="decimal"/>
      <w:lvlText w:val="%1.%2"/>
      <w:lvlJc w:val="left"/>
      <w:pPr>
        <w:tabs>
          <w:tab w:val="num" w:pos="840"/>
        </w:tabs>
        <w:ind w:left="840" w:hanging="840"/>
      </w:pPr>
      <w:rPr>
        <w:rFonts w:hint="default"/>
        <w:b w:val="0"/>
      </w:rPr>
    </w:lvl>
    <w:lvl w:ilvl="2">
      <w:start w:val="1"/>
      <w:numFmt w:val="decimal"/>
      <w:lvlText w:val="%1.%2.%3"/>
      <w:lvlJc w:val="left"/>
      <w:pPr>
        <w:tabs>
          <w:tab w:val="num" w:pos="840"/>
        </w:tabs>
        <w:ind w:left="840" w:hanging="840"/>
      </w:pPr>
      <w:rPr>
        <w:rFonts w:hint="default"/>
        <w:b w:val="0"/>
      </w:rPr>
    </w:lvl>
    <w:lvl w:ilvl="3">
      <w:start w:val="1"/>
      <w:numFmt w:val="decimal"/>
      <w:lvlText w:val="%1.%2.%3.%4"/>
      <w:lvlJc w:val="left"/>
      <w:pPr>
        <w:tabs>
          <w:tab w:val="num" w:pos="840"/>
        </w:tabs>
        <w:ind w:left="840" w:hanging="84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155C138F"/>
    <w:multiLevelType w:val="hybridMultilevel"/>
    <w:tmpl w:val="615EA670"/>
    <w:lvl w:ilvl="0" w:tplc="0409000F">
      <w:start w:val="1"/>
      <w:numFmt w:val="decimal"/>
      <w:lvlText w:val="%1."/>
      <w:lvlJc w:val="left"/>
      <w:pPr>
        <w:tabs>
          <w:tab w:val="num" w:pos="3398"/>
        </w:tabs>
        <w:ind w:left="3398"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BC4186"/>
    <w:multiLevelType w:val="singleLevel"/>
    <w:tmpl w:val="B04C064C"/>
    <w:lvl w:ilvl="0">
      <w:start w:val="1"/>
      <w:numFmt w:val="bullet"/>
      <w:lvlText w:val=""/>
      <w:lvlJc w:val="left"/>
      <w:pPr>
        <w:tabs>
          <w:tab w:val="num" w:pos="360"/>
        </w:tabs>
        <w:ind w:left="360" w:hanging="360"/>
      </w:pPr>
      <w:rPr>
        <w:rFonts w:ascii="Symbol" w:hAnsi="Symbol" w:hint="default"/>
        <w:sz w:val="18"/>
      </w:rPr>
    </w:lvl>
  </w:abstractNum>
  <w:abstractNum w:abstractNumId="16">
    <w:nsid w:val="1EE5687D"/>
    <w:multiLevelType w:val="singleLevel"/>
    <w:tmpl w:val="38EC43AC"/>
    <w:lvl w:ilvl="0">
      <w:start w:val="1"/>
      <w:numFmt w:val="lowerLetter"/>
      <w:lvlText w:val="(%1)"/>
      <w:lvlJc w:val="left"/>
      <w:pPr>
        <w:tabs>
          <w:tab w:val="num" w:pos="1356"/>
        </w:tabs>
        <w:ind w:left="1356" w:hanging="492"/>
      </w:pPr>
      <w:rPr>
        <w:rFonts w:hint="default"/>
      </w:rPr>
    </w:lvl>
  </w:abstractNum>
  <w:abstractNum w:abstractNumId="17">
    <w:nsid w:val="26EE3F88"/>
    <w:multiLevelType w:val="singleLevel"/>
    <w:tmpl w:val="860ABE66"/>
    <w:lvl w:ilvl="0">
      <w:start w:val="4"/>
      <w:numFmt w:val="lowerLetter"/>
      <w:lvlText w:val="(%1)"/>
      <w:lvlJc w:val="left"/>
      <w:pPr>
        <w:tabs>
          <w:tab w:val="num" w:pos="1344"/>
        </w:tabs>
        <w:ind w:left="1344" w:hanging="480"/>
      </w:pPr>
      <w:rPr>
        <w:rFonts w:hint="default"/>
      </w:rPr>
    </w:lvl>
  </w:abstractNum>
  <w:abstractNum w:abstractNumId="18">
    <w:nsid w:val="287B2732"/>
    <w:multiLevelType w:val="singleLevel"/>
    <w:tmpl w:val="06401AAA"/>
    <w:lvl w:ilvl="0">
      <w:start w:val="5"/>
      <w:numFmt w:val="lowerLetter"/>
      <w:lvlText w:val="(%1)"/>
      <w:lvlJc w:val="left"/>
      <w:pPr>
        <w:tabs>
          <w:tab w:val="num" w:pos="1344"/>
        </w:tabs>
        <w:ind w:left="1344" w:hanging="480"/>
      </w:pPr>
      <w:rPr>
        <w:rFonts w:hint="default"/>
      </w:rPr>
    </w:lvl>
  </w:abstractNum>
  <w:abstractNum w:abstractNumId="19">
    <w:nsid w:val="2B8966A7"/>
    <w:multiLevelType w:val="singleLevel"/>
    <w:tmpl w:val="B6349C92"/>
    <w:lvl w:ilvl="0">
      <w:start w:val="4"/>
      <w:numFmt w:val="lowerLetter"/>
      <w:lvlText w:val="(%1)"/>
      <w:lvlJc w:val="left"/>
      <w:pPr>
        <w:tabs>
          <w:tab w:val="num" w:pos="1344"/>
        </w:tabs>
        <w:ind w:left="1344" w:hanging="480"/>
      </w:pPr>
      <w:rPr>
        <w:rFonts w:hint="default"/>
      </w:rPr>
    </w:lvl>
  </w:abstractNum>
  <w:abstractNum w:abstractNumId="20">
    <w:nsid w:val="2CCD6A15"/>
    <w:multiLevelType w:val="multilevel"/>
    <w:tmpl w:val="E24058F8"/>
    <w:lvl w:ilvl="0">
      <w:start w:val="2"/>
      <w:numFmt w:val="decimal"/>
      <w:lvlText w:val="%1"/>
      <w:lvlJc w:val="left"/>
      <w:pPr>
        <w:tabs>
          <w:tab w:val="num" w:pos="864"/>
        </w:tabs>
        <w:ind w:left="864" w:hanging="864"/>
      </w:pPr>
      <w:rPr>
        <w:rFonts w:hint="default"/>
      </w:rPr>
    </w:lvl>
    <w:lvl w:ilvl="1">
      <w:start w:val="2"/>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DC500F"/>
    <w:multiLevelType w:val="singleLevel"/>
    <w:tmpl w:val="0C090001"/>
    <w:name w:val="Red_Outline_Numbering"/>
    <w:lvl w:ilvl="0">
      <w:start w:val="1"/>
      <w:numFmt w:val="bullet"/>
      <w:lvlText w:val=""/>
      <w:lvlJc w:val="left"/>
      <w:pPr>
        <w:tabs>
          <w:tab w:val="num" w:pos="720"/>
        </w:tabs>
        <w:ind w:left="720" w:hanging="360"/>
      </w:pPr>
      <w:rPr>
        <w:rFonts w:ascii="Symbol" w:hAnsi="Symbol" w:hint="default"/>
      </w:rPr>
    </w:lvl>
  </w:abstractNum>
  <w:abstractNum w:abstractNumId="22">
    <w:nsid w:val="42811BA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3">
    <w:nsid w:val="4C7F7413"/>
    <w:multiLevelType w:val="multilevel"/>
    <w:tmpl w:val="22744230"/>
    <w:lvl w:ilvl="0">
      <w:start w:val="1"/>
      <w:numFmt w:val="decimal"/>
      <w:pStyle w:val="RedHeading1"/>
      <w:lvlText w:val="%1"/>
      <w:lvlJc w:val="left"/>
      <w:pPr>
        <w:tabs>
          <w:tab w:val="num" w:pos="709"/>
        </w:tabs>
        <w:ind w:left="709" w:hanging="709"/>
      </w:pPr>
      <w:rPr>
        <w:rFonts w:ascii="Arial" w:hAnsi="Arial"/>
        <w:b/>
        <w:i w:val="0"/>
        <w:sz w:val="28"/>
      </w:rPr>
    </w:lvl>
    <w:lvl w:ilvl="1">
      <w:start w:val="1"/>
      <w:numFmt w:val="decimal"/>
      <w:pStyle w:val="RedHeading2"/>
      <w:lvlText w:val="%1.%2"/>
      <w:lvlJc w:val="left"/>
      <w:pPr>
        <w:tabs>
          <w:tab w:val="num" w:pos="1417"/>
        </w:tabs>
        <w:ind w:left="1417" w:hanging="708"/>
      </w:pPr>
      <w:rPr>
        <w:rFonts w:ascii="Arial" w:hAnsi="Arial"/>
        <w:b/>
        <w:i w:val="0"/>
        <w:sz w:val="24"/>
      </w:rPr>
    </w:lvl>
    <w:lvl w:ilvl="2">
      <w:start w:val="1"/>
      <w:numFmt w:val="lowerLetter"/>
      <w:pStyle w:val="RedHeading3"/>
      <w:lvlText w:val="(%3)"/>
      <w:lvlJc w:val="left"/>
      <w:pPr>
        <w:tabs>
          <w:tab w:val="num" w:pos="2126"/>
        </w:tabs>
        <w:ind w:left="2126" w:hanging="709"/>
      </w:pPr>
      <w:rPr>
        <w:rFonts w:ascii="Arial" w:hAnsi="Arial"/>
        <w:b/>
        <w:i w:val="0"/>
        <w:sz w:val="22"/>
      </w:rPr>
    </w:lvl>
    <w:lvl w:ilvl="3">
      <w:start w:val="1"/>
      <w:numFmt w:val="decimal"/>
      <w:pStyle w:val="RedHeading4"/>
      <w:lvlText w:val="(%4)"/>
      <w:lvlJc w:val="left"/>
      <w:pPr>
        <w:tabs>
          <w:tab w:val="num" w:pos="2835"/>
        </w:tabs>
        <w:ind w:left="2835" w:hanging="709"/>
      </w:pPr>
      <w:rPr>
        <w:rFonts w:ascii="Times New Roman" w:hAnsi="Times New Roman"/>
        <w:b w:val="0"/>
        <w:i w:val="0"/>
        <w:sz w:val="24"/>
      </w:rPr>
    </w:lvl>
    <w:lvl w:ilvl="4">
      <w:start w:val="1"/>
      <w:numFmt w:val="upperLetter"/>
      <w:pStyle w:val="RedHeading5"/>
      <w:lvlText w:val="(%5)"/>
      <w:lvlJc w:val="left"/>
      <w:pPr>
        <w:tabs>
          <w:tab w:val="num" w:pos="3543"/>
        </w:tabs>
        <w:ind w:left="3543" w:hanging="708"/>
      </w:pPr>
      <w:rPr>
        <w:rFonts w:ascii="Times New Roman" w:hAnsi="Times New Roman"/>
        <w:b w:val="0"/>
        <w:i w:val="0"/>
        <w:sz w:val="24"/>
      </w:rPr>
    </w:lvl>
    <w:lvl w:ilvl="5">
      <w:start w:val="1"/>
      <w:numFmt w:val="lowerRoman"/>
      <w:pStyle w:val="RedHeading6"/>
      <w:lvlText w:val="(%6)"/>
      <w:lvlJc w:val="left"/>
      <w:pPr>
        <w:tabs>
          <w:tab w:val="num" w:pos="4252"/>
        </w:tabs>
        <w:ind w:left="4252" w:hanging="709"/>
      </w:pPr>
      <w:rPr>
        <w:rFonts w:ascii="Times New Roman" w:hAnsi="Times New Roman"/>
        <w:b w:val="0"/>
        <w:i w:val="0"/>
        <w:sz w:val="24"/>
      </w:rPr>
    </w:lvl>
    <w:lvl w:ilvl="6">
      <w:start w:val="1"/>
      <w:numFmt w:val="none"/>
      <w:pStyle w:val="RedHeading7"/>
      <w:lvlText w:val="%7"/>
      <w:lvlJc w:val="left"/>
      <w:pPr>
        <w:tabs>
          <w:tab w:val="num" w:pos="1417"/>
        </w:tabs>
        <w:ind w:left="1417" w:hanging="708"/>
      </w:pPr>
      <w:rPr>
        <w:rFonts w:ascii="Times New Roman" w:hAnsi="Times New Roman"/>
        <w:b w:val="0"/>
        <w:i w:val="0"/>
        <w:sz w:val="24"/>
      </w:rPr>
    </w:lvl>
    <w:lvl w:ilvl="7">
      <w:start w:val="1"/>
      <w:numFmt w:val="none"/>
      <w:pStyle w:val="RedHeading8"/>
      <w:lvlText w:val="%8"/>
      <w:lvlJc w:val="left"/>
      <w:pPr>
        <w:tabs>
          <w:tab w:val="num" w:pos="1417"/>
        </w:tabs>
        <w:ind w:left="1417" w:hanging="708"/>
      </w:pPr>
      <w:rPr>
        <w:rFonts w:ascii="Times New Roman" w:hAnsi="Times New Roman"/>
        <w:b w:val="0"/>
        <w:i w:val="0"/>
        <w:sz w:val="24"/>
      </w:rPr>
    </w:lvl>
    <w:lvl w:ilvl="8">
      <w:start w:val="1"/>
      <w:numFmt w:val="none"/>
      <w:pStyle w:val="RedHeading9"/>
      <w:lvlText w:val="%9"/>
      <w:lvlJc w:val="left"/>
      <w:pPr>
        <w:tabs>
          <w:tab w:val="num" w:pos="1417"/>
        </w:tabs>
        <w:ind w:left="1417" w:hanging="708"/>
      </w:pPr>
      <w:rPr>
        <w:rFonts w:ascii="Times New Roman" w:hAnsi="Times New Roman"/>
        <w:b w:val="0"/>
        <w:i w:val="0"/>
        <w:sz w:val="24"/>
      </w:rPr>
    </w:lvl>
  </w:abstractNum>
  <w:abstractNum w:abstractNumId="24">
    <w:nsid w:val="4F801963"/>
    <w:multiLevelType w:val="hybridMultilevel"/>
    <w:tmpl w:val="B6686732"/>
    <w:name w:val="Red_Outline_Numbering"/>
    <w:lvl w:ilvl="0" w:tplc="09FAFFB6">
      <w:start w:val="1"/>
      <w:numFmt w:val="bullet"/>
      <w:lvlText w:val=""/>
      <w:lvlJc w:val="left"/>
      <w:pPr>
        <w:tabs>
          <w:tab w:val="num" w:pos="1778"/>
        </w:tabs>
        <w:ind w:left="1778" w:hanging="360"/>
      </w:pPr>
      <w:rPr>
        <w:rFonts w:ascii="Symbol" w:eastAsia="Times New Roman" w:hAnsi="Symbol" w:cs="Times New Roman" w:hint="default"/>
      </w:rPr>
    </w:lvl>
    <w:lvl w:ilvl="1" w:tplc="B61E564C" w:tentative="1">
      <w:start w:val="1"/>
      <w:numFmt w:val="bullet"/>
      <w:lvlText w:val="o"/>
      <w:lvlJc w:val="left"/>
      <w:pPr>
        <w:tabs>
          <w:tab w:val="num" w:pos="2498"/>
        </w:tabs>
        <w:ind w:left="2498" w:hanging="360"/>
      </w:pPr>
      <w:rPr>
        <w:rFonts w:ascii="Courier New" w:hAnsi="Courier New" w:cs="Courier New" w:hint="default"/>
      </w:rPr>
    </w:lvl>
    <w:lvl w:ilvl="2" w:tplc="29085DD4" w:tentative="1">
      <w:start w:val="1"/>
      <w:numFmt w:val="bullet"/>
      <w:lvlText w:val=""/>
      <w:lvlJc w:val="left"/>
      <w:pPr>
        <w:tabs>
          <w:tab w:val="num" w:pos="3218"/>
        </w:tabs>
        <w:ind w:left="3218" w:hanging="360"/>
      </w:pPr>
      <w:rPr>
        <w:rFonts w:ascii="Wingdings" w:hAnsi="Wingdings" w:hint="default"/>
      </w:rPr>
    </w:lvl>
    <w:lvl w:ilvl="3" w:tplc="EA36DED0" w:tentative="1">
      <w:start w:val="1"/>
      <w:numFmt w:val="bullet"/>
      <w:lvlText w:val=""/>
      <w:lvlJc w:val="left"/>
      <w:pPr>
        <w:tabs>
          <w:tab w:val="num" w:pos="3938"/>
        </w:tabs>
        <w:ind w:left="3938" w:hanging="360"/>
      </w:pPr>
      <w:rPr>
        <w:rFonts w:ascii="Symbol" w:hAnsi="Symbol" w:hint="default"/>
      </w:rPr>
    </w:lvl>
    <w:lvl w:ilvl="4" w:tplc="6C9886FC" w:tentative="1">
      <w:start w:val="1"/>
      <w:numFmt w:val="bullet"/>
      <w:lvlText w:val="o"/>
      <w:lvlJc w:val="left"/>
      <w:pPr>
        <w:tabs>
          <w:tab w:val="num" w:pos="4658"/>
        </w:tabs>
        <w:ind w:left="4658" w:hanging="360"/>
      </w:pPr>
      <w:rPr>
        <w:rFonts w:ascii="Courier New" w:hAnsi="Courier New" w:cs="Courier New" w:hint="default"/>
      </w:rPr>
    </w:lvl>
    <w:lvl w:ilvl="5" w:tplc="06344B18" w:tentative="1">
      <w:start w:val="1"/>
      <w:numFmt w:val="bullet"/>
      <w:lvlText w:val=""/>
      <w:lvlJc w:val="left"/>
      <w:pPr>
        <w:tabs>
          <w:tab w:val="num" w:pos="5378"/>
        </w:tabs>
        <w:ind w:left="5378" w:hanging="360"/>
      </w:pPr>
      <w:rPr>
        <w:rFonts w:ascii="Wingdings" w:hAnsi="Wingdings" w:hint="default"/>
      </w:rPr>
    </w:lvl>
    <w:lvl w:ilvl="6" w:tplc="51AA3DF6" w:tentative="1">
      <w:start w:val="1"/>
      <w:numFmt w:val="bullet"/>
      <w:lvlText w:val=""/>
      <w:lvlJc w:val="left"/>
      <w:pPr>
        <w:tabs>
          <w:tab w:val="num" w:pos="6098"/>
        </w:tabs>
        <w:ind w:left="6098" w:hanging="360"/>
      </w:pPr>
      <w:rPr>
        <w:rFonts w:ascii="Symbol" w:hAnsi="Symbol" w:hint="default"/>
      </w:rPr>
    </w:lvl>
    <w:lvl w:ilvl="7" w:tplc="790C5DB6" w:tentative="1">
      <w:start w:val="1"/>
      <w:numFmt w:val="bullet"/>
      <w:lvlText w:val="o"/>
      <w:lvlJc w:val="left"/>
      <w:pPr>
        <w:tabs>
          <w:tab w:val="num" w:pos="6818"/>
        </w:tabs>
        <w:ind w:left="6818" w:hanging="360"/>
      </w:pPr>
      <w:rPr>
        <w:rFonts w:ascii="Courier New" w:hAnsi="Courier New" w:cs="Courier New" w:hint="default"/>
      </w:rPr>
    </w:lvl>
    <w:lvl w:ilvl="8" w:tplc="A0E2AEE0" w:tentative="1">
      <w:start w:val="1"/>
      <w:numFmt w:val="bullet"/>
      <w:lvlText w:val=""/>
      <w:lvlJc w:val="left"/>
      <w:pPr>
        <w:tabs>
          <w:tab w:val="num" w:pos="7538"/>
        </w:tabs>
        <w:ind w:left="7538" w:hanging="360"/>
      </w:pPr>
      <w:rPr>
        <w:rFonts w:ascii="Wingdings" w:hAnsi="Wingdings" w:hint="default"/>
      </w:rPr>
    </w:lvl>
  </w:abstractNum>
  <w:abstractNum w:abstractNumId="25">
    <w:nsid w:val="5019227E"/>
    <w:multiLevelType w:val="multilevel"/>
    <w:tmpl w:val="2728745A"/>
    <w:lvl w:ilvl="0">
      <w:start w:val="1"/>
      <w:numFmt w:val="decimal"/>
      <w:pStyle w:val="GreenHeading1"/>
      <w:lvlText w:val="%1"/>
      <w:lvlJc w:val="left"/>
      <w:pPr>
        <w:tabs>
          <w:tab w:val="num" w:pos="709"/>
        </w:tabs>
        <w:ind w:left="709" w:hanging="709"/>
      </w:pPr>
      <w:rPr>
        <w:rFonts w:ascii="Verdana" w:hAnsi="Verdana" w:hint="default"/>
        <w:b/>
        <w:i w:val="0"/>
        <w:sz w:val="22"/>
      </w:rPr>
    </w:lvl>
    <w:lvl w:ilvl="1">
      <w:start w:val="1"/>
      <w:numFmt w:val="decimal"/>
      <w:pStyle w:val="GreenHeading2"/>
      <w:lvlText w:val="%1.%2"/>
      <w:lvlJc w:val="left"/>
      <w:pPr>
        <w:tabs>
          <w:tab w:val="num" w:pos="1417"/>
        </w:tabs>
        <w:ind w:left="1417" w:hanging="708"/>
      </w:pPr>
      <w:rPr>
        <w:rFonts w:ascii="Arial" w:hAnsi="Arial" w:hint="default"/>
        <w:b/>
        <w:i w:val="0"/>
        <w:sz w:val="24"/>
      </w:rPr>
    </w:lvl>
    <w:lvl w:ilvl="2">
      <w:start w:val="1"/>
      <w:numFmt w:val="lowerLetter"/>
      <w:pStyle w:val="GreenHeading3"/>
      <w:lvlText w:val="(%3)"/>
      <w:lvlJc w:val="left"/>
      <w:pPr>
        <w:tabs>
          <w:tab w:val="num" w:pos="2126"/>
        </w:tabs>
        <w:ind w:left="2126" w:hanging="709"/>
      </w:pPr>
      <w:rPr>
        <w:rFonts w:ascii="Verdana" w:hAnsi="Verdana" w:hint="default"/>
        <w:b w:val="0"/>
        <w:i w:val="0"/>
        <w:sz w:val="22"/>
      </w:rPr>
    </w:lvl>
    <w:lvl w:ilvl="3">
      <w:start w:val="1"/>
      <w:numFmt w:val="decimal"/>
      <w:pStyle w:val="GreenHeading4"/>
      <w:lvlText w:val="(%4)"/>
      <w:lvlJc w:val="left"/>
      <w:pPr>
        <w:tabs>
          <w:tab w:val="num" w:pos="2835"/>
        </w:tabs>
        <w:ind w:left="2835" w:hanging="709"/>
      </w:pPr>
      <w:rPr>
        <w:rFonts w:ascii="Times New Roman" w:hAnsi="Times New Roman" w:hint="default"/>
        <w:b w:val="0"/>
        <w:i w:val="0"/>
        <w:sz w:val="24"/>
      </w:rPr>
    </w:lvl>
    <w:lvl w:ilvl="4">
      <w:start w:val="1"/>
      <w:numFmt w:val="upperLetter"/>
      <w:pStyle w:val="GreenHeading5"/>
      <w:lvlText w:val="(%5)"/>
      <w:lvlJc w:val="left"/>
      <w:pPr>
        <w:tabs>
          <w:tab w:val="num" w:pos="3543"/>
        </w:tabs>
        <w:ind w:left="3543" w:hanging="708"/>
      </w:pPr>
      <w:rPr>
        <w:rFonts w:ascii="Times New Roman" w:hAnsi="Times New Roman" w:hint="default"/>
        <w:b w:val="0"/>
        <w:i w:val="0"/>
        <w:sz w:val="24"/>
      </w:rPr>
    </w:lvl>
    <w:lvl w:ilvl="5">
      <w:start w:val="1"/>
      <w:numFmt w:val="lowerRoman"/>
      <w:pStyle w:val="GreenHeading6"/>
      <w:lvlText w:val="(%6)"/>
      <w:lvlJc w:val="left"/>
      <w:pPr>
        <w:tabs>
          <w:tab w:val="num" w:pos="4252"/>
        </w:tabs>
        <w:ind w:left="4252" w:hanging="709"/>
      </w:pPr>
      <w:rPr>
        <w:rFonts w:ascii="Times New Roman" w:hAnsi="Times New Roman" w:hint="default"/>
        <w:b w:val="0"/>
        <w:i w:val="0"/>
        <w:sz w:val="24"/>
      </w:rPr>
    </w:lvl>
    <w:lvl w:ilvl="6">
      <w:start w:val="1"/>
      <w:numFmt w:val="none"/>
      <w:pStyle w:val="GreenHeading7"/>
      <w:lvlText w:val="%7"/>
      <w:lvlJc w:val="left"/>
      <w:pPr>
        <w:tabs>
          <w:tab w:val="num" w:pos="1417"/>
        </w:tabs>
        <w:ind w:left="1417" w:hanging="708"/>
      </w:pPr>
      <w:rPr>
        <w:rFonts w:ascii="Times New Roman" w:hAnsi="Times New Roman" w:hint="default"/>
        <w:b w:val="0"/>
        <w:i w:val="0"/>
        <w:sz w:val="24"/>
      </w:rPr>
    </w:lvl>
    <w:lvl w:ilvl="7">
      <w:start w:val="1"/>
      <w:numFmt w:val="none"/>
      <w:pStyle w:val="GreenHeading8"/>
      <w:lvlText w:val="%8"/>
      <w:lvlJc w:val="left"/>
      <w:pPr>
        <w:tabs>
          <w:tab w:val="num" w:pos="1417"/>
        </w:tabs>
        <w:ind w:left="1417" w:hanging="708"/>
      </w:pPr>
      <w:rPr>
        <w:rFonts w:ascii="Times New Roman" w:hAnsi="Times New Roman" w:hint="default"/>
        <w:b w:val="0"/>
        <w:i w:val="0"/>
        <w:sz w:val="24"/>
      </w:rPr>
    </w:lvl>
    <w:lvl w:ilvl="8">
      <w:start w:val="1"/>
      <w:numFmt w:val="none"/>
      <w:pStyle w:val="GreenHeading9"/>
      <w:lvlText w:val="%9"/>
      <w:lvlJc w:val="left"/>
      <w:pPr>
        <w:tabs>
          <w:tab w:val="num" w:pos="1417"/>
        </w:tabs>
        <w:ind w:left="1417" w:hanging="708"/>
      </w:pPr>
      <w:rPr>
        <w:rFonts w:ascii="Times New Roman" w:hAnsi="Times New Roman" w:hint="default"/>
        <w:b w:val="0"/>
        <w:i w:val="0"/>
        <w:sz w:val="24"/>
      </w:rPr>
    </w:lvl>
  </w:abstractNum>
  <w:abstractNum w:abstractNumId="26">
    <w:nsid w:val="50910A50"/>
    <w:multiLevelType w:val="singleLevel"/>
    <w:tmpl w:val="B04C064C"/>
    <w:lvl w:ilvl="0">
      <w:start w:val="1"/>
      <w:numFmt w:val="bullet"/>
      <w:lvlText w:val=""/>
      <w:lvlJc w:val="left"/>
      <w:pPr>
        <w:tabs>
          <w:tab w:val="num" w:pos="360"/>
        </w:tabs>
        <w:ind w:left="360" w:hanging="360"/>
      </w:pPr>
      <w:rPr>
        <w:rFonts w:ascii="Symbol" w:hAnsi="Symbol" w:hint="default"/>
        <w:sz w:val="18"/>
      </w:rPr>
    </w:lvl>
  </w:abstractNum>
  <w:abstractNum w:abstractNumId="27">
    <w:nsid w:val="53551C6A"/>
    <w:multiLevelType w:val="multilevel"/>
    <w:tmpl w:val="9250A5BE"/>
    <w:lvl w:ilvl="0">
      <w:start w:val="1"/>
      <w:numFmt w:val="decimal"/>
      <w:pStyle w:val="Schedule1"/>
      <w:lvlText w:val="%1."/>
      <w:lvlJc w:val="left"/>
      <w:pPr>
        <w:tabs>
          <w:tab w:val="num" w:pos="964"/>
        </w:tabs>
        <w:ind w:left="964" w:hanging="964"/>
      </w:pPr>
      <w:rPr>
        <w:rFonts w:ascii="Arial" w:hAnsi="Arial" w:hint="default"/>
        <w:b/>
        <w:i w:val="0"/>
        <w:caps/>
        <w:sz w:val="28"/>
        <w:u w:val="none"/>
      </w:rPr>
    </w:lvl>
    <w:lvl w:ilvl="1">
      <w:start w:val="1"/>
      <w:numFmt w:val="decimal"/>
      <w:pStyle w:val="Schedule2"/>
      <w:lvlText w:val="%1.%2"/>
      <w:lvlJc w:val="left"/>
      <w:pPr>
        <w:tabs>
          <w:tab w:val="num" w:pos="964"/>
        </w:tabs>
        <w:ind w:left="964" w:hanging="964"/>
      </w:pPr>
      <w:rPr>
        <w:rFonts w:ascii="Arial" w:hAnsi="Arial" w:hint="default"/>
        <w:b/>
        <w:i w:val="0"/>
        <w:sz w:val="24"/>
        <w:u w:val="none"/>
      </w:rPr>
    </w:lvl>
    <w:lvl w:ilvl="2">
      <w:start w:val="1"/>
      <w:numFmt w:val="lowerLetter"/>
      <w:pStyle w:val="Schedule3"/>
      <w:lvlText w:val="(%3)"/>
      <w:lvlJc w:val="left"/>
      <w:pPr>
        <w:tabs>
          <w:tab w:val="num" w:pos="1928"/>
        </w:tabs>
        <w:ind w:left="1928" w:hanging="964"/>
      </w:pPr>
      <w:rPr>
        <w:rFonts w:hint="default"/>
        <w:b w:val="0"/>
        <w:i w:val="0"/>
        <w:u w:val="none"/>
      </w:rPr>
    </w:lvl>
    <w:lvl w:ilvl="3">
      <w:start w:val="1"/>
      <w:numFmt w:val="lowerRoman"/>
      <w:pStyle w:val="Schedule4"/>
      <w:lvlText w:val="(%4)"/>
      <w:lvlJc w:val="left"/>
      <w:pPr>
        <w:tabs>
          <w:tab w:val="num" w:pos="2892"/>
        </w:tabs>
        <w:ind w:left="2892" w:hanging="964"/>
      </w:pPr>
      <w:rPr>
        <w:rFonts w:hint="default"/>
        <w:u w:val="none"/>
      </w:rPr>
    </w:lvl>
    <w:lvl w:ilvl="4">
      <w:start w:val="1"/>
      <w:numFmt w:val="upperLetter"/>
      <w:pStyle w:val="Schedule5"/>
      <w:lvlText w:val="%5."/>
      <w:lvlJc w:val="left"/>
      <w:pPr>
        <w:tabs>
          <w:tab w:val="num" w:pos="3856"/>
        </w:tabs>
        <w:ind w:left="3856" w:hanging="964"/>
      </w:pPr>
      <w:rPr>
        <w:rFonts w:hint="default"/>
        <w:b w:val="0"/>
        <w:i w:val="0"/>
        <w:u w:val="none"/>
      </w:rPr>
    </w:lvl>
    <w:lvl w:ilvl="5">
      <w:start w:val="1"/>
      <w:numFmt w:val="decimal"/>
      <w:pStyle w:val="Schedule6"/>
      <w:lvlText w:val="%6)"/>
      <w:lvlJc w:val="left"/>
      <w:pPr>
        <w:tabs>
          <w:tab w:val="num" w:pos="4820"/>
        </w:tabs>
        <w:ind w:left="4820" w:hanging="964"/>
      </w:pPr>
      <w:rPr>
        <w:rFonts w:hint="default"/>
        <w:b w:val="0"/>
        <w:i w:val="0"/>
        <w:u w:val="none"/>
      </w:rPr>
    </w:lvl>
    <w:lvl w:ilvl="6">
      <w:start w:val="1"/>
      <w:numFmt w:val="lowerLetter"/>
      <w:pStyle w:val="Schedule7"/>
      <w:lvlText w:val="%7)"/>
      <w:lvlJc w:val="left"/>
      <w:pPr>
        <w:tabs>
          <w:tab w:val="num" w:pos="5783"/>
        </w:tabs>
        <w:ind w:left="5783" w:hanging="963"/>
      </w:pPr>
      <w:rPr>
        <w:rFonts w:hint="default"/>
        <w:b w:val="0"/>
        <w:i w:val="0"/>
        <w:u w:val="none"/>
      </w:rPr>
    </w:lvl>
    <w:lvl w:ilvl="7">
      <w:start w:val="1"/>
      <w:numFmt w:val="lowerRoman"/>
      <w:pStyle w:val="Schedule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8">
    <w:nsid w:val="57B5103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9">
    <w:nsid w:val="63742F0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0">
    <w:nsid w:val="6661711D"/>
    <w:multiLevelType w:val="multilevel"/>
    <w:tmpl w:val="ADBE00CC"/>
    <w:lvl w:ilvl="0">
      <w:start w:val="1"/>
      <w:numFmt w:val="decimal"/>
      <w:lvlText w:val="%1"/>
      <w:lvlJc w:val="left"/>
      <w:pPr>
        <w:tabs>
          <w:tab w:val="num" w:pos="709"/>
        </w:tabs>
        <w:ind w:left="709" w:hanging="709"/>
      </w:pPr>
      <w:rPr>
        <w:rFonts w:ascii="Verdana" w:hAnsi="Verdana" w:hint="default"/>
        <w:b/>
        <w:i w:val="0"/>
        <w:sz w:val="24"/>
        <w:szCs w:val="24"/>
      </w:rPr>
    </w:lvl>
    <w:lvl w:ilvl="1">
      <w:start w:val="1"/>
      <w:numFmt w:val="decimal"/>
      <w:pStyle w:val="Heading2"/>
      <w:lvlText w:val="%1.%2"/>
      <w:lvlJc w:val="left"/>
      <w:pPr>
        <w:tabs>
          <w:tab w:val="num" w:pos="1417"/>
        </w:tabs>
        <w:ind w:left="1417" w:hanging="708"/>
      </w:pPr>
      <w:rPr>
        <w:rFonts w:ascii="Verdana" w:hAnsi="Verdana" w:hint="default"/>
        <w:b/>
        <w:i w:val="0"/>
        <w:sz w:val="22"/>
        <w:szCs w:val="22"/>
      </w:rPr>
    </w:lvl>
    <w:lvl w:ilvl="2">
      <w:start w:val="1"/>
      <w:numFmt w:val="lowerLetter"/>
      <w:pStyle w:val="Heading3"/>
      <w:lvlText w:val="(%3)"/>
      <w:lvlJc w:val="left"/>
      <w:pPr>
        <w:tabs>
          <w:tab w:val="num" w:pos="2126"/>
        </w:tabs>
        <w:ind w:left="2126" w:hanging="709"/>
      </w:pPr>
      <w:rPr>
        <w:rFonts w:ascii="Verdana" w:hAnsi="Verdana" w:hint="default"/>
        <w:b w:val="0"/>
        <w:i w:val="0"/>
        <w:sz w:val="20"/>
      </w:rPr>
    </w:lvl>
    <w:lvl w:ilvl="3">
      <w:start w:val="1"/>
      <w:numFmt w:val="decimal"/>
      <w:pStyle w:val="Heading4"/>
      <w:lvlText w:val="(%4)"/>
      <w:lvlJc w:val="left"/>
      <w:pPr>
        <w:tabs>
          <w:tab w:val="num" w:pos="2835"/>
        </w:tabs>
        <w:ind w:left="2835" w:hanging="709"/>
      </w:pPr>
      <w:rPr>
        <w:rFonts w:ascii="Verdana" w:hAnsi="Verdana"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pStyle w:val="Heading5"/>
      <w:lvlText w:val="(%5)"/>
      <w:lvlJc w:val="left"/>
      <w:pPr>
        <w:tabs>
          <w:tab w:val="num" w:pos="3543"/>
        </w:tabs>
        <w:ind w:left="3543" w:hanging="708"/>
      </w:pPr>
      <w:rPr>
        <w:rFonts w:ascii="Verdana" w:hAnsi="Verdana" w:hint="default"/>
        <w:b w:val="0"/>
        <w:i w:val="0"/>
        <w:sz w:val="20"/>
      </w:rPr>
    </w:lvl>
    <w:lvl w:ilvl="5">
      <w:start w:val="1"/>
      <w:numFmt w:val="lowerRoman"/>
      <w:pStyle w:val="Heading6"/>
      <w:lvlText w:val="(%6)"/>
      <w:lvlJc w:val="left"/>
      <w:pPr>
        <w:tabs>
          <w:tab w:val="num" w:pos="4252"/>
        </w:tabs>
        <w:ind w:left="4252" w:hanging="709"/>
      </w:pPr>
      <w:rPr>
        <w:rFonts w:ascii="Optimum" w:hAnsi="Optimum" w:hint="default"/>
        <w:b w:val="0"/>
        <w:i w:val="0"/>
        <w:sz w:val="24"/>
      </w:rPr>
    </w:lvl>
    <w:lvl w:ilvl="6">
      <w:start w:val="1"/>
      <w:numFmt w:val="none"/>
      <w:pStyle w:val="Heading7"/>
      <w:lvlText w:val="%7"/>
      <w:lvlJc w:val="left"/>
      <w:pPr>
        <w:tabs>
          <w:tab w:val="num" w:pos="1417"/>
        </w:tabs>
        <w:ind w:left="1417" w:hanging="708"/>
      </w:pPr>
      <w:rPr>
        <w:rFonts w:ascii="Optimum" w:hAnsi="Optimum" w:hint="default"/>
        <w:b w:val="0"/>
        <w:i w:val="0"/>
        <w:sz w:val="24"/>
      </w:rPr>
    </w:lvl>
    <w:lvl w:ilvl="7">
      <w:start w:val="1"/>
      <w:numFmt w:val="none"/>
      <w:pStyle w:val="Heading8"/>
      <w:lvlText w:val="%8"/>
      <w:lvlJc w:val="left"/>
      <w:pPr>
        <w:tabs>
          <w:tab w:val="num" w:pos="1417"/>
        </w:tabs>
        <w:ind w:left="1417" w:hanging="708"/>
      </w:pPr>
      <w:rPr>
        <w:rFonts w:ascii="Optimum" w:hAnsi="Optimum" w:hint="default"/>
        <w:b w:val="0"/>
        <w:i w:val="0"/>
        <w:sz w:val="24"/>
      </w:rPr>
    </w:lvl>
    <w:lvl w:ilvl="8">
      <w:start w:val="1"/>
      <w:numFmt w:val="none"/>
      <w:pStyle w:val="Heading9"/>
      <w:lvlText w:val="%9"/>
      <w:lvlJc w:val="left"/>
      <w:pPr>
        <w:tabs>
          <w:tab w:val="num" w:pos="1417"/>
        </w:tabs>
        <w:ind w:left="1417" w:hanging="708"/>
      </w:pPr>
      <w:rPr>
        <w:rFonts w:ascii="Optimum" w:hAnsi="Optimum" w:hint="default"/>
        <w:b w:val="0"/>
        <w:i w:val="0"/>
        <w:sz w:val="24"/>
      </w:rPr>
    </w:lvl>
  </w:abstractNum>
  <w:abstractNum w:abstractNumId="31">
    <w:nsid w:val="678D48FF"/>
    <w:multiLevelType w:val="hybridMultilevel"/>
    <w:tmpl w:val="2EB2E64E"/>
    <w:lvl w:ilvl="0" w:tplc="0C090001">
      <w:start w:val="1"/>
      <w:numFmt w:val="bullet"/>
      <w:lvlText w:val=""/>
      <w:lvlJc w:val="left"/>
      <w:pPr>
        <w:ind w:left="2486" w:hanging="360"/>
      </w:pPr>
      <w:rPr>
        <w:rFonts w:ascii="Symbol" w:hAnsi="Symbol" w:hint="default"/>
      </w:rPr>
    </w:lvl>
    <w:lvl w:ilvl="1" w:tplc="0C090003">
      <w:start w:val="1"/>
      <w:numFmt w:val="bullet"/>
      <w:lvlText w:val="o"/>
      <w:lvlJc w:val="left"/>
      <w:pPr>
        <w:ind w:left="3206" w:hanging="360"/>
      </w:pPr>
      <w:rPr>
        <w:rFonts w:ascii="Courier New" w:hAnsi="Courier New" w:cs="Courier New" w:hint="default"/>
      </w:rPr>
    </w:lvl>
    <w:lvl w:ilvl="2" w:tplc="0C090005" w:tentative="1">
      <w:start w:val="1"/>
      <w:numFmt w:val="bullet"/>
      <w:lvlText w:val=""/>
      <w:lvlJc w:val="left"/>
      <w:pPr>
        <w:ind w:left="3926" w:hanging="360"/>
      </w:pPr>
      <w:rPr>
        <w:rFonts w:ascii="Wingdings" w:hAnsi="Wingdings" w:hint="default"/>
      </w:rPr>
    </w:lvl>
    <w:lvl w:ilvl="3" w:tplc="0C090001" w:tentative="1">
      <w:start w:val="1"/>
      <w:numFmt w:val="bullet"/>
      <w:lvlText w:val=""/>
      <w:lvlJc w:val="left"/>
      <w:pPr>
        <w:ind w:left="4646" w:hanging="360"/>
      </w:pPr>
      <w:rPr>
        <w:rFonts w:ascii="Symbol" w:hAnsi="Symbol" w:hint="default"/>
      </w:rPr>
    </w:lvl>
    <w:lvl w:ilvl="4" w:tplc="0C090003" w:tentative="1">
      <w:start w:val="1"/>
      <w:numFmt w:val="bullet"/>
      <w:lvlText w:val="o"/>
      <w:lvlJc w:val="left"/>
      <w:pPr>
        <w:ind w:left="5366" w:hanging="360"/>
      </w:pPr>
      <w:rPr>
        <w:rFonts w:ascii="Courier New" w:hAnsi="Courier New" w:cs="Courier New" w:hint="default"/>
      </w:rPr>
    </w:lvl>
    <w:lvl w:ilvl="5" w:tplc="0C090005" w:tentative="1">
      <w:start w:val="1"/>
      <w:numFmt w:val="bullet"/>
      <w:lvlText w:val=""/>
      <w:lvlJc w:val="left"/>
      <w:pPr>
        <w:ind w:left="6086" w:hanging="360"/>
      </w:pPr>
      <w:rPr>
        <w:rFonts w:ascii="Wingdings" w:hAnsi="Wingdings" w:hint="default"/>
      </w:rPr>
    </w:lvl>
    <w:lvl w:ilvl="6" w:tplc="0C090001" w:tentative="1">
      <w:start w:val="1"/>
      <w:numFmt w:val="bullet"/>
      <w:lvlText w:val=""/>
      <w:lvlJc w:val="left"/>
      <w:pPr>
        <w:ind w:left="6806" w:hanging="360"/>
      </w:pPr>
      <w:rPr>
        <w:rFonts w:ascii="Symbol" w:hAnsi="Symbol" w:hint="default"/>
      </w:rPr>
    </w:lvl>
    <w:lvl w:ilvl="7" w:tplc="0C090003" w:tentative="1">
      <w:start w:val="1"/>
      <w:numFmt w:val="bullet"/>
      <w:lvlText w:val="o"/>
      <w:lvlJc w:val="left"/>
      <w:pPr>
        <w:ind w:left="7526" w:hanging="360"/>
      </w:pPr>
      <w:rPr>
        <w:rFonts w:ascii="Courier New" w:hAnsi="Courier New" w:cs="Courier New" w:hint="default"/>
      </w:rPr>
    </w:lvl>
    <w:lvl w:ilvl="8" w:tplc="0C090005" w:tentative="1">
      <w:start w:val="1"/>
      <w:numFmt w:val="bullet"/>
      <w:lvlText w:val=""/>
      <w:lvlJc w:val="left"/>
      <w:pPr>
        <w:ind w:left="8246" w:hanging="360"/>
      </w:pPr>
      <w:rPr>
        <w:rFonts w:ascii="Wingdings" w:hAnsi="Wingdings" w:hint="default"/>
      </w:rPr>
    </w:lvl>
  </w:abstractNum>
  <w:abstractNum w:abstractNumId="32">
    <w:nsid w:val="706529CE"/>
    <w:multiLevelType w:val="multilevel"/>
    <w:tmpl w:val="1A2663D2"/>
    <w:name w:val="Red_Outline_Numbering"/>
    <w:lvl w:ilvl="0">
      <w:start w:val="1"/>
      <w:numFmt w:val="decimal"/>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1417"/>
        </w:tabs>
        <w:ind w:left="1417" w:hanging="708"/>
      </w:pPr>
      <w:rPr>
        <w:rFonts w:ascii="Arial" w:hAnsi="Arial" w:hint="default"/>
        <w:b/>
        <w:i w:val="0"/>
        <w:sz w:val="24"/>
      </w:rPr>
    </w:lvl>
    <w:lvl w:ilvl="2">
      <w:start w:val="1"/>
      <w:numFmt w:val="lowerLetter"/>
      <w:lvlText w:val="(%3)"/>
      <w:lvlJc w:val="left"/>
      <w:pPr>
        <w:tabs>
          <w:tab w:val="num" w:pos="2126"/>
        </w:tabs>
        <w:ind w:left="2126" w:hanging="709"/>
      </w:pPr>
      <w:rPr>
        <w:rFonts w:ascii="Verdana" w:hAnsi="Verdana" w:hint="default"/>
        <w:b w:val="0"/>
        <w:i w:val="0"/>
        <w:sz w:val="22"/>
      </w:rPr>
    </w:lvl>
    <w:lvl w:ilvl="3">
      <w:start w:val="1"/>
      <w:numFmt w:val="decimal"/>
      <w:lvlText w:val="(%4)"/>
      <w:lvlJc w:val="left"/>
      <w:pPr>
        <w:tabs>
          <w:tab w:val="num" w:pos="2835"/>
        </w:tabs>
        <w:ind w:left="2835" w:hanging="709"/>
      </w:pPr>
      <w:rPr>
        <w:rFonts w:ascii="Verdana" w:hAnsi="Verdana" w:cs="Times New Roman" w:hint="default"/>
        <w:b w:val="0"/>
        <w:bCs w:val="0"/>
        <w:i w:val="0"/>
        <w:iCs w:val="0"/>
        <w:caps w:val="0"/>
        <w:smallCaps w:val="0"/>
        <w:strike w:val="0"/>
        <w:dstrike w:val="0"/>
        <w:noProof w:val="0"/>
        <w:vanish w:val="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lvlText w:val="(%5)"/>
      <w:lvlJc w:val="left"/>
      <w:pPr>
        <w:tabs>
          <w:tab w:val="num" w:pos="3543"/>
        </w:tabs>
        <w:ind w:left="3543" w:hanging="708"/>
      </w:pPr>
      <w:rPr>
        <w:rFonts w:ascii="Verdana" w:hAnsi="Verdana" w:hint="default"/>
        <w:b w:val="0"/>
        <w:i w:val="0"/>
        <w:sz w:val="22"/>
      </w:rPr>
    </w:lvl>
    <w:lvl w:ilvl="5">
      <w:start w:val="1"/>
      <w:numFmt w:val="lowerRoman"/>
      <w:lvlText w:val="(%6)"/>
      <w:lvlJc w:val="left"/>
      <w:pPr>
        <w:tabs>
          <w:tab w:val="num" w:pos="4252"/>
        </w:tabs>
        <w:ind w:left="4252" w:hanging="709"/>
      </w:pPr>
      <w:rPr>
        <w:rFonts w:ascii="Times New Roman" w:hAnsi="Times New Roman" w:hint="default"/>
        <w:b w:val="0"/>
        <w:i w:val="0"/>
        <w:sz w:val="24"/>
      </w:rPr>
    </w:lvl>
    <w:lvl w:ilvl="6">
      <w:start w:val="1"/>
      <w:numFmt w:val="none"/>
      <w:lvlText w:val="%7"/>
      <w:lvlJc w:val="left"/>
      <w:pPr>
        <w:tabs>
          <w:tab w:val="num" w:pos="1417"/>
        </w:tabs>
        <w:ind w:left="1417" w:hanging="708"/>
      </w:pPr>
      <w:rPr>
        <w:rFonts w:ascii="Times New Roman" w:hAnsi="Times New Roman" w:hint="default"/>
        <w:b w:val="0"/>
        <w:i w:val="0"/>
        <w:sz w:val="24"/>
      </w:rPr>
    </w:lvl>
    <w:lvl w:ilvl="7">
      <w:start w:val="1"/>
      <w:numFmt w:val="none"/>
      <w:lvlText w:val="%8"/>
      <w:lvlJc w:val="left"/>
      <w:pPr>
        <w:tabs>
          <w:tab w:val="num" w:pos="1417"/>
        </w:tabs>
        <w:ind w:left="1417" w:hanging="708"/>
      </w:pPr>
      <w:rPr>
        <w:rFonts w:ascii="Times New Roman" w:hAnsi="Times New Roman" w:hint="default"/>
        <w:b w:val="0"/>
        <w:i w:val="0"/>
        <w:sz w:val="24"/>
      </w:rPr>
    </w:lvl>
    <w:lvl w:ilvl="8">
      <w:start w:val="1"/>
      <w:numFmt w:val="none"/>
      <w:lvlText w:val="%9"/>
      <w:lvlJc w:val="left"/>
      <w:pPr>
        <w:tabs>
          <w:tab w:val="num" w:pos="1417"/>
        </w:tabs>
        <w:ind w:left="1417" w:hanging="708"/>
      </w:pPr>
      <w:rPr>
        <w:rFonts w:ascii="Times New Roman" w:hAnsi="Times New Roman" w:hint="default"/>
        <w:b w:val="0"/>
        <w:i w:val="0"/>
        <w:sz w:val="24"/>
      </w:rPr>
    </w:lvl>
  </w:abstractNum>
  <w:abstractNum w:abstractNumId="33">
    <w:nsid w:val="71E10959"/>
    <w:multiLevelType w:val="hybridMultilevel"/>
    <w:tmpl w:val="CC1A872A"/>
    <w:lvl w:ilvl="0" w:tplc="D31A1B04">
      <w:start w:val="1"/>
      <w:numFmt w:val="decimal"/>
      <w:lvlText w:val="%1."/>
      <w:lvlJc w:val="left"/>
      <w:pPr>
        <w:ind w:left="360" w:hanging="360"/>
      </w:pPr>
      <w:rPr>
        <w:b/>
      </w:rPr>
    </w:lvl>
    <w:lvl w:ilvl="1" w:tplc="A956BFE6">
      <w:start w:val="1"/>
      <w:numFmt w:val="lowerLetter"/>
      <w:lvlText w:val="(%2)"/>
      <w:lvlJc w:val="left"/>
      <w:pPr>
        <w:ind w:left="1247" w:hanging="527"/>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3"/>
  </w:num>
  <w:num w:numId="13">
    <w:abstractNumId w:val="27"/>
  </w:num>
  <w:num w:numId="14">
    <w:abstractNumId w:val="14"/>
  </w:num>
  <w:num w:numId="15">
    <w:abstractNumId w:val="25"/>
  </w:num>
  <w:num w:numId="16">
    <w:abstractNumId w:val="30"/>
  </w:num>
  <w:num w:numId="17">
    <w:abstractNumId w:val="11"/>
  </w:num>
  <w:num w:numId="18">
    <w:abstractNumId w:val="33"/>
  </w:num>
  <w:num w:numId="19">
    <w:abstractNumId w:val="31"/>
  </w:num>
  <w:num w:numId="20">
    <w:abstractNumId w:val="22"/>
  </w:num>
  <w:num w:numId="21">
    <w:abstractNumId w:val="28"/>
  </w:num>
  <w:num w:numId="22">
    <w:abstractNumId w:val="29"/>
  </w:num>
  <w:num w:numId="23">
    <w:abstractNumId w:val="19"/>
  </w:num>
  <w:num w:numId="24">
    <w:abstractNumId w:val="17"/>
  </w:num>
  <w:num w:numId="25">
    <w:abstractNumId w:val="12"/>
  </w:num>
  <w:num w:numId="26">
    <w:abstractNumId w:val="15"/>
  </w:num>
  <w:num w:numId="27">
    <w:abstractNumId w:val="10"/>
  </w:num>
  <w:num w:numId="28">
    <w:abstractNumId w:val="18"/>
  </w:num>
  <w:num w:numId="29">
    <w:abstractNumId w:val="26"/>
  </w:num>
  <w:num w:numId="30">
    <w:abstractNumId w:val="13"/>
  </w:num>
  <w:num w:numId="31">
    <w:abstractNumId w:val="20"/>
  </w:num>
  <w:num w:numId="32">
    <w:abstractNumId w:val="16"/>
  </w:num>
  <w:num w:numId="33">
    <w:abstractNumId w:val="30"/>
  </w:num>
  <w:num w:numId="34">
    <w:abstractNumId w:val="30"/>
  </w:num>
  <w:num w:numId="35">
    <w:abstractNumId w:val="30"/>
  </w:num>
  <w:num w:numId="36">
    <w:abstractNumId w:val="30"/>
  </w:num>
  <w:num w:numId="37">
    <w:abstractNumId w:val="3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0"/>
  <w:displayVerticalDrawingGridEvery w:val="0"/>
  <w:noPunctuationKerning/>
  <w:characterSpacingControl w:val="doNotCompress"/>
  <w:hdrShapeDefaults>
    <o:shapedefaults v:ext="edit" spidmax="2051" fillcolor="white">
      <v:fill color="white"/>
      <v:stroke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02"/>
    <w:rsid w:val="00000ED9"/>
    <w:rsid w:val="00001FD2"/>
    <w:rsid w:val="00002C97"/>
    <w:rsid w:val="00002E0B"/>
    <w:rsid w:val="00003A21"/>
    <w:rsid w:val="00014860"/>
    <w:rsid w:val="000152BC"/>
    <w:rsid w:val="00016239"/>
    <w:rsid w:val="0001717B"/>
    <w:rsid w:val="00023A04"/>
    <w:rsid w:val="000247C3"/>
    <w:rsid w:val="00024E98"/>
    <w:rsid w:val="0002659A"/>
    <w:rsid w:val="00031749"/>
    <w:rsid w:val="00033493"/>
    <w:rsid w:val="00033625"/>
    <w:rsid w:val="00033F2C"/>
    <w:rsid w:val="000340EE"/>
    <w:rsid w:val="000345E1"/>
    <w:rsid w:val="0003475A"/>
    <w:rsid w:val="00034B3B"/>
    <w:rsid w:val="00035238"/>
    <w:rsid w:val="00035A9F"/>
    <w:rsid w:val="00035DCB"/>
    <w:rsid w:val="00037CBC"/>
    <w:rsid w:val="00050332"/>
    <w:rsid w:val="00055490"/>
    <w:rsid w:val="00055AB4"/>
    <w:rsid w:val="00057BC4"/>
    <w:rsid w:val="000602DE"/>
    <w:rsid w:val="00064FFA"/>
    <w:rsid w:val="00066359"/>
    <w:rsid w:val="00067CC6"/>
    <w:rsid w:val="000702F2"/>
    <w:rsid w:val="000723BA"/>
    <w:rsid w:val="00074277"/>
    <w:rsid w:val="00076183"/>
    <w:rsid w:val="000854FA"/>
    <w:rsid w:val="00086628"/>
    <w:rsid w:val="00087DE7"/>
    <w:rsid w:val="00087F4E"/>
    <w:rsid w:val="00090B3E"/>
    <w:rsid w:val="00090B65"/>
    <w:rsid w:val="000911E0"/>
    <w:rsid w:val="000916C3"/>
    <w:rsid w:val="00092ADA"/>
    <w:rsid w:val="00093251"/>
    <w:rsid w:val="00093FEA"/>
    <w:rsid w:val="000971CB"/>
    <w:rsid w:val="000A12B9"/>
    <w:rsid w:val="000A2BA4"/>
    <w:rsid w:val="000A34E0"/>
    <w:rsid w:val="000A56F7"/>
    <w:rsid w:val="000A5831"/>
    <w:rsid w:val="000B1837"/>
    <w:rsid w:val="000B32AF"/>
    <w:rsid w:val="000B4514"/>
    <w:rsid w:val="000C185E"/>
    <w:rsid w:val="000C5728"/>
    <w:rsid w:val="000D0191"/>
    <w:rsid w:val="000D6D46"/>
    <w:rsid w:val="000E19A6"/>
    <w:rsid w:val="000E4512"/>
    <w:rsid w:val="000F0E79"/>
    <w:rsid w:val="000F0F0C"/>
    <w:rsid w:val="000F2F38"/>
    <w:rsid w:val="000F5830"/>
    <w:rsid w:val="000F5843"/>
    <w:rsid w:val="000F67FC"/>
    <w:rsid w:val="0011044F"/>
    <w:rsid w:val="0011175A"/>
    <w:rsid w:val="00116541"/>
    <w:rsid w:val="00121DE8"/>
    <w:rsid w:val="0012433C"/>
    <w:rsid w:val="00125C9F"/>
    <w:rsid w:val="00126088"/>
    <w:rsid w:val="00126B4D"/>
    <w:rsid w:val="00131F7E"/>
    <w:rsid w:val="001353DE"/>
    <w:rsid w:val="00135564"/>
    <w:rsid w:val="001421CC"/>
    <w:rsid w:val="001431C8"/>
    <w:rsid w:val="00143317"/>
    <w:rsid w:val="00143908"/>
    <w:rsid w:val="00144919"/>
    <w:rsid w:val="00145D7D"/>
    <w:rsid w:val="0015037D"/>
    <w:rsid w:val="001532B8"/>
    <w:rsid w:val="00153C23"/>
    <w:rsid w:val="001572F3"/>
    <w:rsid w:val="001627DF"/>
    <w:rsid w:val="0017294D"/>
    <w:rsid w:val="0017425F"/>
    <w:rsid w:val="00176345"/>
    <w:rsid w:val="00181AC6"/>
    <w:rsid w:val="0018238D"/>
    <w:rsid w:val="0018381A"/>
    <w:rsid w:val="001838E2"/>
    <w:rsid w:val="00186793"/>
    <w:rsid w:val="001869D3"/>
    <w:rsid w:val="00186A26"/>
    <w:rsid w:val="00190FDD"/>
    <w:rsid w:val="001922E3"/>
    <w:rsid w:val="00192C60"/>
    <w:rsid w:val="00192EC4"/>
    <w:rsid w:val="00196014"/>
    <w:rsid w:val="001964EE"/>
    <w:rsid w:val="001966AE"/>
    <w:rsid w:val="00196A5D"/>
    <w:rsid w:val="001A08B0"/>
    <w:rsid w:val="001A1C27"/>
    <w:rsid w:val="001A28A8"/>
    <w:rsid w:val="001A48A4"/>
    <w:rsid w:val="001A5D93"/>
    <w:rsid w:val="001A5F89"/>
    <w:rsid w:val="001A7A0E"/>
    <w:rsid w:val="001B1B2E"/>
    <w:rsid w:val="001B48D7"/>
    <w:rsid w:val="001B7BA6"/>
    <w:rsid w:val="001C401C"/>
    <w:rsid w:val="001C455E"/>
    <w:rsid w:val="001C4EEF"/>
    <w:rsid w:val="001C5867"/>
    <w:rsid w:val="001C624B"/>
    <w:rsid w:val="001D0108"/>
    <w:rsid w:val="001D1141"/>
    <w:rsid w:val="001D2773"/>
    <w:rsid w:val="001D30E7"/>
    <w:rsid w:val="001D35C2"/>
    <w:rsid w:val="001D7D7E"/>
    <w:rsid w:val="001E050B"/>
    <w:rsid w:val="001E0591"/>
    <w:rsid w:val="001E1138"/>
    <w:rsid w:val="001E1B71"/>
    <w:rsid w:val="001E3941"/>
    <w:rsid w:val="001E4BA9"/>
    <w:rsid w:val="001E4BD6"/>
    <w:rsid w:val="001E50EA"/>
    <w:rsid w:val="001E707E"/>
    <w:rsid w:val="001F19FA"/>
    <w:rsid w:val="001F1AD5"/>
    <w:rsid w:val="001F34C6"/>
    <w:rsid w:val="001F5EC9"/>
    <w:rsid w:val="001F64FC"/>
    <w:rsid w:val="001F7DF8"/>
    <w:rsid w:val="00200A0F"/>
    <w:rsid w:val="00200D3D"/>
    <w:rsid w:val="0020397A"/>
    <w:rsid w:val="00206167"/>
    <w:rsid w:val="0021187C"/>
    <w:rsid w:val="00212E4D"/>
    <w:rsid w:val="00213025"/>
    <w:rsid w:val="002137F7"/>
    <w:rsid w:val="00213814"/>
    <w:rsid w:val="00213881"/>
    <w:rsid w:val="00215F41"/>
    <w:rsid w:val="00216D86"/>
    <w:rsid w:val="00221824"/>
    <w:rsid w:val="002236A9"/>
    <w:rsid w:val="002236C0"/>
    <w:rsid w:val="00224AA6"/>
    <w:rsid w:val="00226825"/>
    <w:rsid w:val="00234F07"/>
    <w:rsid w:val="00235187"/>
    <w:rsid w:val="002362FD"/>
    <w:rsid w:val="00236D87"/>
    <w:rsid w:val="0024059A"/>
    <w:rsid w:val="00241364"/>
    <w:rsid w:val="0024175D"/>
    <w:rsid w:val="00243291"/>
    <w:rsid w:val="00244263"/>
    <w:rsid w:val="00244528"/>
    <w:rsid w:val="00251C17"/>
    <w:rsid w:val="002528B0"/>
    <w:rsid w:val="002537FF"/>
    <w:rsid w:val="00253D5B"/>
    <w:rsid w:val="00253E58"/>
    <w:rsid w:val="002566D4"/>
    <w:rsid w:val="00256A1F"/>
    <w:rsid w:val="002624B5"/>
    <w:rsid w:val="00262ACF"/>
    <w:rsid w:val="00262E83"/>
    <w:rsid w:val="002635D0"/>
    <w:rsid w:val="00264348"/>
    <w:rsid w:val="00264607"/>
    <w:rsid w:val="00264943"/>
    <w:rsid w:val="00267CEE"/>
    <w:rsid w:val="00270A30"/>
    <w:rsid w:val="00272779"/>
    <w:rsid w:val="00273DC0"/>
    <w:rsid w:val="0027494D"/>
    <w:rsid w:val="002771B4"/>
    <w:rsid w:val="00277968"/>
    <w:rsid w:val="00277A70"/>
    <w:rsid w:val="00281CFD"/>
    <w:rsid w:val="00282C4C"/>
    <w:rsid w:val="00283A25"/>
    <w:rsid w:val="00286ADC"/>
    <w:rsid w:val="00286E91"/>
    <w:rsid w:val="002932B9"/>
    <w:rsid w:val="00294310"/>
    <w:rsid w:val="002A0965"/>
    <w:rsid w:val="002A4846"/>
    <w:rsid w:val="002B469C"/>
    <w:rsid w:val="002B4790"/>
    <w:rsid w:val="002B5AEB"/>
    <w:rsid w:val="002B6442"/>
    <w:rsid w:val="002B780B"/>
    <w:rsid w:val="002B7B1F"/>
    <w:rsid w:val="002C1F38"/>
    <w:rsid w:val="002C385E"/>
    <w:rsid w:val="002C4796"/>
    <w:rsid w:val="002D04CA"/>
    <w:rsid w:val="002D2008"/>
    <w:rsid w:val="002D3831"/>
    <w:rsid w:val="002D3AAF"/>
    <w:rsid w:val="002D3AC4"/>
    <w:rsid w:val="002D3B3B"/>
    <w:rsid w:val="002D5BC7"/>
    <w:rsid w:val="002E068C"/>
    <w:rsid w:val="002E11C0"/>
    <w:rsid w:val="002E15F9"/>
    <w:rsid w:val="002E27A4"/>
    <w:rsid w:val="002E2B02"/>
    <w:rsid w:val="002E2CFA"/>
    <w:rsid w:val="002E30BF"/>
    <w:rsid w:val="002E31EC"/>
    <w:rsid w:val="002E4809"/>
    <w:rsid w:val="002E4D0B"/>
    <w:rsid w:val="002E5627"/>
    <w:rsid w:val="002E64A1"/>
    <w:rsid w:val="002E68EA"/>
    <w:rsid w:val="002F291C"/>
    <w:rsid w:val="002F3266"/>
    <w:rsid w:val="002F5D6A"/>
    <w:rsid w:val="002F7199"/>
    <w:rsid w:val="0030129A"/>
    <w:rsid w:val="003018C4"/>
    <w:rsid w:val="003021BE"/>
    <w:rsid w:val="003072D1"/>
    <w:rsid w:val="00307D12"/>
    <w:rsid w:val="003146A0"/>
    <w:rsid w:val="00314924"/>
    <w:rsid w:val="00316959"/>
    <w:rsid w:val="00316962"/>
    <w:rsid w:val="00316E97"/>
    <w:rsid w:val="00316F8F"/>
    <w:rsid w:val="00321F58"/>
    <w:rsid w:val="00325C8D"/>
    <w:rsid w:val="003320DB"/>
    <w:rsid w:val="00332D2C"/>
    <w:rsid w:val="00332D75"/>
    <w:rsid w:val="003345D0"/>
    <w:rsid w:val="00335C9F"/>
    <w:rsid w:val="00337616"/>
    <w:rsid w:val="0034013C"/>
    <w:rsid w:val="00340EAD"/>
    <w:rsid w:val="0034122F"/>
    <w:rsid w:val="00341936"/>
    <w:rsid w:val="00341A03"/>
    <w:rsid w:val="00343136"/>
    <w:rsid w:val="003436D8"/>
    <w:rsid w:val="00345451"/>
    <w:rsid w:val="00346207"/>
    <w:rsid w:val="003506B2"/>
    <w:rsid w:val="00350DEB"/>
    <w:rsid w:val="0035127C"/>
    <w:rsid w:val="00351FB7"/>
    <w:rsid w:val="00353AB9"/>
    <w:rsid w:val="00353ECA"/>
    <w:rsid w:val="00353F7E"/>
    <w:rsid w:val="00357503"/>
    <w:rsid w:val="0036068C"/>
    <w:rsid w:val="00361856"/>
    <w:rsid w:val="00366265"/>
    <w:rsid w:val="0036654E"/>
    <w:rsid w:val="00366582"/>
    <w:rsid w:val="00366E4C"/>
    <w:rsid w:val="00367BB4"/>
    <w:rsid w:val="00367C9B"/>
    <w:rsid w:val="00372DD2"/>
    <w:rsid w:val="00372E6D"/>
    <w:rsid w:val="0037663C"/>
    <w:rsid w:val="00381B80"/>
    <w:rsid w:val="003852D3"/>
    <w:rsid w:val="00385622"/>
    <w:rsid w:val="00385D9A"/>
    <w:rsid w:val="003869E8"/>
    <w:rsid w:val="0038792E"/>
    <w:rsid w:val="0039144E"/>
    <w:rsid w:val="0039678C"/>
    <w:rsid w:val="003A3282"/>
    <w:rsid w:val="003A7E38"/>
    <w:rsid w:val="003B0CAF"/>
    <w:rsid w:val="003B0ECB"/>
    <w:rsid w:val="003B1FE0"/>
    <w:rsid w:val="003B5B96"/>
    <w:rsid w:val="003C118F"/>
    <w:rsid w:val="003C1ED4"/>
    <w:rsid w:val="003C3209"/>
    <w:rsid w:val="003C7BE7"/>
    <w:rsid w:val="003D2E62"/>
    <w:rsid w:val="003E1943"/>
    <w:rsid w:val="003E259C"/>
    <w:rsid w:val="003E2AF4"/>
    <w:rsid w:val="003E3103"/>
    <w:rsid w:val="003E3ACA"/>
    <w:rsid w:val="003E3B30"/>
    <w:rsid w:val="003E3DE0"/>
    <w:rsid w:val="003E5144"/>
    <w:rsid w:val="003F6767"/>
    <w:rsid w:val="003F7042"/>
    <w:rsid w:val="003F7411"/>
    <w:rsid w:val="0040062D"/>
    <w:rsid w:val="004017C3"/>
    <w:rsid w:val="004019C0"/>
    <w:rsid w:val="0040400F"/>
    <w:rsid w:val="00405475"/>
    <w:rsid w:val="004056F6"/>
    <w:rsid w:val="00407C99"/>
    <w:rsid w:val="00412239"/>
    <w:rsid w:val="004138BF"/>
    <w:rsid w:val="00413B57"/>
    <w:rsid w:val="004143E9"/>
    <w:rsid w:val="004177D0"/>
    <w:rsid w:val="00423A21"/>
    <w:rsid w:val="00425D43"/>
    <w:rsid w:val="0042775F"/>
    <w:rsid w:val="00430B70"/>
    <w:rsid w:val="00430D28"/>
    <w:rsid w:val="00430D8C"/>
    <w:rsid w:val="00430DEE"/>
    <w:rsid w:val="00431845"/>
    <w:rsid w:val="0043185B"/>
    <w:rsid w:val="00433C07"/>
    <w:rsid w:val="004363F9"/>
    <w:rsid w:val="0044083C"/>
    <w:rsid w:val="00440B8E"/>
    <w:rsid w:val="00443421"/>
    <w:rsid w:val="004455A8"/>
    <w:rsid w:val="00446481"/>
    <w:rsid w:val="004474B9"/>
    <w:rsid w:val="00450EF5"/>
    <w:rsid w:val="0045111B"/>
    <w:rsid w:val="00451642"/>
    <w:rsid w:val="0045344A"/>
    <w:rsid w:val="004536E9"/>
    <w:rsid w:val="004555E1"/>
    <w:rsid w:val="00464029"/>
    <w:rsid w:val="0046546C"/>
    <w:rsid w:val="00466056"/>
    <w:rsid w:val="0046729D"/>
    <w:rsid w:val="00467E52"/>
    <w:rsid w:val="004712E1"/>
    <w:rsid w:val="00473DAC"/>
    <w:rsid w:val="00477ECF"/>
    <w:rsid w:val="0048086D"/>
    <w:rsid w:val="00482F58"/>
    <w:rsid w:val="00484432"/>
    <w:rsid w:val="0048453E"/>
    <w:rsid w:val="00485640"/>
    <w:rsid w:val="0048579A"/>
    <w:rsid w:val="00490461"/>
    <w:rsid w:val="004909C8"/>
    <w:rsid w:val="00490C0B"/>
    <w:rsid w:val="004929F6"/>
    <w:rsid w:val="00492AA1"/>
    <w:rsid w:val="004A17E3"/>
    <w:rsid w:val="004A22F7"/>
    <w:rsid w:val="004A2D45"/>
    <w:rsid w:val="004A658F"/>
    <w:rsid w:val="004A733B"/>
    <w:rsid w:val="004B0521"/>
    <w:rsid w:val="004B1343"/>
    <w:rsid w:val="004B2070"/>
    <w:rsid w:val="004B2BF9"/>
    <w:rsid w:val="004B3E0F"/>
    <w:rsid w:val="004B41AB"/>
    <w:rsid w:val="004B4EFE"/>
    <w:rsid w:val="004B584A"/>
    <w:rsid w:val="004B71ED"/>
    <w:rsid w:val="004C08B9"/>
    <w:rsid w:val="004C0CFD"/>
    <w:rsid w:val="004C2721"/>
    <w:rsid w:val="004C34DD"/>
    <w:rsid w:val="004C3720"/>
    <w:rsid w:val="004C5B16"/>
    <w:rsid w:val="004C5ED0"/>
    <w:rsid w:val="004D298E"/>
    <w:rsid w:val="004D2EA3"/>
    <w:rsid w:val="004D4B01"/>
    <w:rsid w:val="004D5484"/>
    <w:rsid w:val="004D639A"/>
    <w:rsid w:val="004E0FE4"/>
    <w:rsid w:val="004E29BB"/>
    <w:rsid w:val="004E39E5"/>
    <w:rsid w:val="004E3BAD"/>
    <w:rsid w:val="004F2D2D"/>
    <w:rsid w:val="004F3684"/>
    <w:rsid w:val="004F3BFD"/>
    <w:rsid w:val="004F42D8"/>
    <w:rsid w:val="004F4A1A"/>
    <w:rsid w:val="004F4BBB"/>
    <w:rsid w:val="004F561B"/>
    <w:rsid w:val="0050137B"/>
    <w:rsid w:val="005032BC"/>
    <w:rsid w:val="0050669D"/>
    <w:rsid w:val="00506AEB"/>
    <w:rsid w:val="00511A21"/>
    <w:rsid w:val="00513AFA"/>
    <w:rsid w:val="00515A79"/>
    <w:rsid w:val="005208DD"/>
    <w:rsid w:val="005213A4"/>
    <w:rsid w:val="00523E6C"/>
    <w:rsid w:val="00524339"/>
    <w:rsid w:val="00525387"/>
    <w:rsid w:val="005306C8"/>
    <w:rsid w:val="0053179B"/>
    <w:rsid w:val="0053536F"/>
    <w:rsid w:val="005354F8"/>
    <w:rsid w:val="00537C29"/>
    <w:rsid w:val="00540D86"/>
    <w:rsid w:val="0054212F"/>
    <w:rsid w:val="00542253"/>
    <w:rsid w:val="0054229B"/>
    <w:rsid w:val="0054560C"/>
    <w:rsid w:val="005474B1"/>
    <w:rsid w:val="00551234"/>
    <w:rsid w:val="00554ACC"/>
    <w:rsid w:val="00555647"/>
    <w:rsid w:val="00555DE1"/>
    <w:rsid w:val="00557C6D"/>
    <w:rsid w:val="00557CFA"/>
    <w:rsid w:val="00560C0A"/>
    <w:rsid w:val="00560E78"/>
    <w:rsid w:val="0057110E"/>
    <w:rsid w:val="00571EF7"/>
    <w:rsid w:val="005725D2"/>
    <w:rsid w:val="0057493D"/>
    <w:rsid w:val="00574F9F"/>
    <w:rsid w:val="0057773F"/>
    <w:rsid w:val="0058020D"/>
    <w:rsid w:val="0058084B"/>
    <w:rsid w:val="00582181"/>
    <w:rsid w:val="00584AD1"/>
    <w:rsid w:val="00584BA2"/>
    <w:rsid w:val="005866D8"/>
    <w:rsid w:val="00590BFC"/>
    <w:rsid w:val="00594CE3"/>
    <w:rsid w:val="00597ED8"/>
    <w:rsid w:val="005A04FE"/>
    <w:rsid w:val="005A761B"/>
    <w:rsid w:val="005A7C08"/>
    <w:rsid w:val="005B1B04"/>
    <w:rsid w:val="005B4A73"/>
    <w:rsid w:val="005B6CD9"/>
    <w:rsid w:val="005B7AD7"/>
    <w:rsid w:val="005C0210"/>
    <w:rsid w:val="005C1426"/>
    <w:rsid w:val="005C16F0"/>
    <w:rsid w:val="005C6703"/>
    <w:rsid w:val="005D0C10"/>
    <w:rsid w:val="005D129D"/>
    <w:rsid w:val="005D3751"/>
    <w:rsid w:val="005D4700"/>
    <w:rsid w:val="005D597D"/>
    <w:rsid w:val="005D5FD0"/>
    <w:rsid w:val="005D6BEB"/>
    <w:rsid w:val="005E04EB"/>
    <w:rsid w:val="005E1A7B"/>
    <w:rsid w:val="005E32FA"/>
    <w:rsid w:val="005F0AE4"/>
    <w:rsid w:val="005F37BA"/>
    <w:rsid w:val="005F6D8C"/>
    <w:rsid w:val="00600D1F"/>
    <w:rsid w:val="006013CA"/>
    <w:rsid w:val="006059E4"/>
    <w:rsid w:val="006063F7"/>
    <w:rsid w:val="006072FF"/>
    <w:rsid w:val="00607C29"/>
    <w:rsid w:val="006116B3"/>
    <w:rsid w:val="006130ED"/>
    <w:rsid w:val="006151F8"/>
    <w:rsid w:val="006165ED"/>
    <w:rsid w:val="00616B61"/>
    <w:rsid w:val="00617972"/>
    <w:rsid w:val="00620F9F"/>
    <w:rsid w:val="00622E9F"/>
    <w:rsid w:val="00625128"/>
    <w:rsid w:val="006251DC"/>
    <w:rsid w:val="00625F9B"/>
    <w:rsid w:val="006270F2"/>
    <w:rsid w:val="00627B30"/>
    <w:rsid w:val="006347F9"/>
    <w:rsid w:val="00634B13"/>
    <w:rsid w:val="00634C36"/>
    <w:rsid w:val="0063627D"/>
    <w:rsid w:val="0064082E"/>
    <w:rsid w:val="0064084F"/>
    <w:rsid w:val="0064178C"/>
    <w:rsid w:val="006420A5"/>
    <w:rsid w:val="00650FE5"/>
    <w:rsid w:val="006512FF"/>
    <w:rsid w:val="00654528"/>
    <w:rsid w:val="00654F08"/>
    <w:rsid w:val="00657AFC"/>
    <w:rsid w:val="00657D05"/>
    <w:rsid w:val="00662DC0"/>
    <w:rsid w:val="006633EE"/>
    <w:rsid w:val="00666935"/>
    <w:rsid w:val="00672E9B"/>
    <w:rsid w:val="006743D4"/>
    <w:rsid w:val="006801B7"/>
    <w:rsid w:val="00680396"/>
    <w:rsid w:val="00682448"/>
    <w:rsid w:val="00685406"/>
    <w:rsid w:val="006907DC"/>
    <w:rsid w:val="00690F4E"/>
    <w:rsid w:val="00693363"/>
    <w:rsid w:val="00694FE7"/>
    <w:rsid w:val="0069595F"/>
    <w:rsid w:val="00695A22"/>
    <w:rsid w:val="00695BFC"/>
    <w:rsid w:val="00697D17"/>
    <w:rsid w:val="006A0B80"/>
    <w:rsid w:val="006A22F3"/>
    <w:rsid w:val="006A3518"/>
    <w:rsid w:val="006A5111"/>
    <w:rsid w:val="006A5E1E"/>
    <w:rsid w:val="006A760A"/>
    <w:rsid w:val="006B0F57"/>
    <w:rsid w:val="006B2F21"/>
    <w:rsid w:val="006B4966"/>
    <w:rsid w:val="006B6643"/>
    <w:rsid w:val="006B714B"/>
    <w:rsid w:val="006B76F6"/>
    <w:rsid w:val="006C1C09"/>
    <w:rsid w:val="006C7873"/>
    <w:rsid w:val="006C7FC3"/>
    <w:rsid w:val="006D3738"/>
    <w:rsid w:val="006D5B9C"/>
    <w:rsid w:val="006D5FB9"/>
    <w:rsid w:val="006D6AAF"/>
    <w:rsid w:val="006E022E"/>
    <w:rsid w:val="006E22EA"/>
    <w:rsid w:val="006E2F55"/>
    <w:rsid w:val="006E5340"/>
    <w:rsid w:val="006E6C67"/>
    <w:rsid w:val="006E6E2C"/>
    <w:rsid w:val="006E72E8"/>
    <w:rsid w:val="006E75DD"/>
    <w:rsid w:val="006F3898"/>
    <w:rsid w:val="006F4CA3"/>
    <w:rsid w:val="006F4E5E"/>
    <w:rsid w:val="006F5EC7"/>
    <w:rsid w:val="007007D7"/>
    <w:rsid w:val="00702435"/>
    <w:rsid w:val="00706EFC"/>
    <w:rsid w:val="007103B7"/>
    <w:rsid w:val="007167FA"/>
    <w:rsid w:val="00722421"/>
    <w:rsid w:val="00723CE6"/>
    <w:rsid w:val="00724A67"/>
    <w:rsid w:val="0072602B"/>
    <w:rsid w:val="007261C4"/>
    <w:rsid w:val="00726A01"/>
    <w:rsid w:val="00736609"/>
    <w:rsid w:val="00737449"/>
    <w:rsid w:val="00743B2C"/>
    <w:rsid w:val="0074473F"/>
    <w:rsid w:val="0074566C"/>
    <w:rsid w:val="00745752"/>
    <w:rsid w:val="00746D7F"/>
    <w:rsid w:val="00751F63"/>
    <w:rsid w:val="00754ADE"/>
    <w:rsid w:val="00756F89"/>
    <w:rsid w:val="00762F35"/>
    <w:rsid w:val="00766EB3"/>
    <w:rsid w:val="007728D2"/>
    <w:rsid w:val="007731A7"/>
    <w:rsid w:val="00774C11"/>
    <w:rsid w:val="00775A91"/>
    <w:rsid w:val="0077718E"/>
    <w:rsid w:val="007809E0"/>
    <w:rsid w:val="0078214E"/>
    <w:rsid w:val="00782E34"/>
    <w:rsid w:val="00783C08"/>
    <w:rsid w:val="00786D5F"/>
    <w:rsid w:val="007902C4"/>
    <w:rsid w:val="00795EC8"/>
    <w:rsid w:val="007A0B12"/>
    <w:rsid w:val="007A1039"/>
    <w:rsid w:val="007A257E"/>
    <w:rsid w:val="007A471C"/>
    <w:rsid w:val="007A62C8"/>
    <w:rsid w:val="007A7733"/>
    <w:rsid w:val="007B23CB"/>
    <w:rsid w:val="007B5977"/>
    <w:rsid w:val="007B672D"/>
    <w:rsid w:val="007B7437"/>
    <w:rsid w:val="007C0988"/>
    <w:rsid w:val="007C1612"/>
    <w:rsid w:val="007C22A7"/>
    <w:rsid w:val="007C2C08"/>
    <w:rsid w:val="007C40FB"/>
    <w:rsid w:val="007C7800"/>
    <w:rsid w:val="007C7EE2"/>
    <w:rsid w:val="007D04EF"/>
    <w:rsid w:val="007D2DD4"/>
    <w:rsid w:val="007D394C"/>
    <w:rsid w:val="007D4590"/>
    <w:rsid w:val="007D5BE2"/>
    <w:rsid w:val="007D7702"/>
    <w:rsid w:val="007D797E"/>
    <w:rsid w:val="007E18EB"/>
    <w:rsid w:val="007E2BC6"/>
    <w:rsid w:val="007E3AAE"/>
    <w:rsid w:val="007E42C3"/>
    <w:rsid w:val="007E7E23"/>
    <w:rsid w:val="007F05C5"/>
    <w:rsid w:val="007F076F"/>
    <w:rsid w:val="007F1CA0"/>
    <w:rsid w:val="007F2945"/>
    <w:rsid w:val="007F31B1"/>
    <w:rsid w:val="007F39D2"/>
    <w:rsid w:val="007F3E0A"/>
    <w:rsid w:val="007F40E7"/>
    <w:rsid w:val="007F66F2"/>
    <w:rsid w:val="00800FE8"/>
    <w:rsid w:val="008060DD"/>
    <w:rsid w:val="00811420"/>
    <w:rsid w:val="00812319"/>
    <w:rsid w:val="0081272E"/>
    <w:rsid w:val="00813082"/>
    <w:rsid w:val="00814283"/>
    <w:rsid w:val="00817EC2"/>
    <w:rsid w:val="00820427"/>
    <w:rsid w:val="00821BB1"/>
    <w:rsid w:val="00824D0E"/>
    <w:rsid w:val="0082555C"/>
    <w:rsid w:val="00825B97"/>
    <w:rsid w:val="00826E5F"/>
    <w:rsid w:val="00830092"/>
    <w:rsid w:val="0083455B"/>
    <w:rsid w:val="00836FAA"/>
    <w:rsid w:val="00843A02"/>
    <w:rsid w:val="008443F5"/>
    <w:rsid w:val="00845F42"/>
    <w:rsid w:val="00846CD5"/>
    <w:rsid w:val="00846D11"/>
    <w:rsid w:val="00856EC4"/>
    <w:rsid w:val="00857FE8"/>
    <w:rsid w:val="00863120"/>
    <w:rsid w:val="00866D9B"/>
    <w:rsid w:val="00867E1D"/>
    <w:rsid w:val="00871542"/>
    <w:rsid w:val="0087210A"/>
    <w:rsid w:val="00872562"/>
    <w:rsid w:val="00874D76"/>
    <w:rsid w:val="00875260"/>
    <w:rsid w:val="00876805"/>
    <w:rsid w:val="00880193"/>
    <w:rsid w:val="008813CB"/>
    <w:rsid w:val="00884998"/>
    <w:rsid w:val="008859F7"/>
    <w:rsid w:val="008915AA"/>
    <w:rsid w:val="00893305"/>
    <w:rsid w:val="00893CB3"/>
    <w:rsid w:val="008959CC"/>
    <w:rsid w:val="00896D36"/>
    <w:rsid w:val="008A159A"/>
    <w:rsid w:val="008A509A"/>
    <w:rsid w:val="008A6985"/>
    <w:rsid w:val="008A6ACE"/>
    <w:rsid w:val="008B5E0A"/>
    <w:rsid w:val="008B65AA"/>
    <w:rsid w:val="008C26B4"/>
    <w:rsid w:val="008C4212"/>
    <w:rsid w:val="008C4CE7"/>
    <w:rsid w:val="008C524B"/>
    <w:rsid w:val="008C6073"/>
    <w:rsid w:val="008C6492"/>
    <w:rsid w:val="008C737D"/>
    <w:rsid w:val="008C7453"/>
    <w:rsid w:val="008D0C5B"/>
    <w:rsid w:val="008D13DE"/>
    <w:rsid w:val="008D3F6F"/>
    <w:rsid w:val="008D4B22"/>
    <w:rsid w:val="008E0924"/>
    <w:rsid w:val="008E1394"/>
    <w:rsid w:val="008E220B"/>
    <w:rsid w:val="008E3FB3"/>
    <w:rsid w:val="008E5B04"/>
    <w:rsid w:val="008E7F45"/>
    <w:rsid w:val="008F04FB"/>
    <w:rsid w:val="008F1E9C"/>
    <w:rsid w:val="008F2D08"/>
    <w:rsid w:val="008F66A3"/>
    <w:rsid w:val="008F70FC"/>
    <w:rsid w:val="008F72AD"/>
    <w:rsid w:val="00900844"/>
    <w:rsid w:val="009047CB"/>
    <w:rsid w:val="00905502"/>
    <w:rsid w:val="009061B3"/>
    <w:rsid w:val="009066D7"/>
    <w:rsid w:val="00911E31"/>
    <w:rsid w:val="009149B5"/>
    <w:rsid w:val="009216BE"/>
    <w:rsid w:val="00922C7A"/>
    <w:rsid w:val="009232E4"/>
    <w:rsid w:val="0092340E"/>
    <w:rsid w:val="009234F4"/>
    <w:rsid w:val="0092393A"/>
    <w:rsid w:val="0092501C"/>
    <w:rsid w:val="00926C1A"/>
    <w:rsid w:val="00926DDB"/>
    <w:rsid w:val="0093117D"/>
    <w:rsid w:val="00931877"/>
    <w:rsid w:val="00932362"/>
    <w:rsid w:val="00937C2F"/>
    <w:rsid w:val="009412AE"/>
    <w:rsid w:val="009444D9"/>
    <w:rsid w:val="009449A5"/>
    <w:rsid w:val="00947359"/>
    <w:rsid w:val="0094750E"/>
    <w:rsid w:val="00950717"/>
    <w:rsid w:val="009532D3"/>
    <w:rsid w:val="0095449A"/>
    <w:rsid w:val="009552A9"/>
    <w:rsid w:val="009556DF"/>
    <w:rsid w:val="00963D7C"/>
    <w:rsid w:val="009702ED"/>
    <w:rsid w:val="00971F15"/>
    <w:rsid w:val="0097331A"/>
    <w:rsid w:val="009742E9"/>
    <w:rsid w:val="00977A71"/>
    <w:rsid w:val="00980E15"/>
    <w:rsid w:val="00981F75"/>
    <w:rsid w:val="0098394B"/>
    <w:rsid w:val="00983C23"/>
    <w:rsid w:val="00985320"/>
    <w:rsid w:val="00985A58"/>
    <w:rsid w:val="00987A76"/>
    <w:rsid w:val="00991195"/>
    <w:rsid w:val="009918C8"/>
    <w:rsid w:val="00995957"/>
    <w:rsid w:val="00996DD6"/>
    <w:rsid w:val="009A040F"/>
    <w:rsid w:val="009A41A8"/>
    <w:rsid w:val="009A6A5B"/>
    <w:rsid w:val="009A7AD3"/>
    <w:rsid w:val="009A7C12"/>
    <w:rsid w:val="009B6AEC"/>
    <w:rsid w:val="009C12C9"/>
    <w:rsid w:val="009C3DE4"/>
    <w:rsid w:val="009C5ED8"/>
    <w:rsid w:val="009C6F7D"/>
    <w:rsid w:val="009C73D4"/>
    <w:rsid w:val="009D16EE"/>
    <w:rsid w:val="009D4531"/>
    <w:rsid w:val="009E00E7"/>
    <w:rsid w:val="009E2751"/>
    <w:rsid w:val="009E527B"/>
    <w:rsid w:val="009F36F2"/>
    <w:rsid w:val="009F3DF5"/>
    <w:rsid w:val="009F4AB0"/>
    <w:rsid w:val="009F4D38"/>
    <w:rsid w:val="009F79BB"/>
    <w:rsid w:val="00A00B4A"/>
    <w:rsid w:val="00A01FA3"/>
    <w:rsid w:val="00A028C5"/>
    <w:rsid w:val="00A02D14"/>
    <w:rsid w:val="00A04808"/>
    <w:rsid w:val="00A075A1"/>
    <w:rsid w:val="00A13001"/>
    <w:rsid w:val="00A13445"/>
    <w:rsid w:val="00A136AA"/>
    <w:rsid w:val="00A13CB4"/>
    <w:rsid w:val="00A161DD"/>
    <w:rsid w:val="00A22170"/>
    <w:rsid w:val="00A25BED"/>
    <w:rsid w:val="00A3136A"/>
    <w:rsid w:val="00A32AAC"/>
    <w:rsid w:val="00A3612B"/>
    <w:rsid w:val="00A369F6"/>
    <w:rsid w:val="00A37A4E"/>
    <w:rsid w:val="00A4016A"/>
    <w:rsid w:val="00A40857"/>
    <w:rsid w:val="00A479C0"/>
    <w:rsid w:val="00A47A6F"/>
    <w:rsid w:val="00A47C33"/>
    <w:rsid w:val="00A514D7"/>
    <w:rsid w:val="00A5346F"/>
    <w:rsid w:val="00A5405B"/>
    <w:rsid w:val="00A54BE7"/>
    <w:rsid w:val="00A54F32"/>
    <w:rsid w:val="00A56034"/>
    <w:rsid w:val="00A56614"/>
    <w:rsid w:val="00A57473"/>
    <w:rsid w:val="00A57B00"/>
    <w:rsid w:val="00A61C08"/>
    <w:rsid w:val="00A64CF6"/>
    <w:rsid w:val="00A653F7"/>
    <w:rsid w:val="00A67102"/>
    <w:rsid w:val="00A67F1E"/>
    <w:rsid w:val="00A7123D"/>
    <w:rsid w:val="00A712F5"/>
    <w:rsid w:val="00A732CD"/>
    <w:rsid w:val="00A77B67"/>
    <w:rsid w:val="00A802FE"/>
    <w:rsid w:val="00A82B21"/>
    <w:rsid w:val="00A82DE5"/>
    <w:rsid w:val="00A83211"/>
    <w:rsid w:val="00A83CF7"/>
    <w:rsid w:val="00A845D8"/>
    <w:rsid w:val="00A84AF4"/>
    <w:rsid w:val="00A84F4E"/>
    <w:rsid w:val="00A853D8"/>
    <w:rsid w:val="00A8558F"/>
    <w:rsid w:val="00A87AA1"/>
    <w:rsid w:val="00A90D97"/>
    <w:rsid w:val="00A91282"/>
    <w:rsid w:val="00A92C7D"/>
    <w:rsid w:val="00A9737D"/>
    <w:rsid w:val="00AA204D"/>
    <w:rsid w:val="00AA2958"/>
    <w:rsid w:val="00AA4316"/>
    <w:rsid w:val="00AA53CC"/>
    <w:rsid w:val="00AA58A2"/>
    <w:rsid w:val="00AA68C7"/>
    <w:rsid w:val="00AB3118"/>
    <w:rsid w:val="00AB3C60"/>
    <w:rsid w:val="00AB5DBF"/>
    <w:rsid w:val="00AB5EF6"/>
    <w:rsid w:val="00AB700A"/>
    <w:rsid w:val="00AC3975"/>
    <w:rsid w:val="00AC3C4C"/>
    <w:rsid w:val="00AC43AC"/>
    <w:rsid w:val="00AC496C"/>
    <w:rsid w:val="00AC4E97"/>
    <w:rsid w:val="00AC7BF3"/>
    <w:rsid w:val="00AD0759"/>
    <w:rsid w:val="00AD243E"/>
    <w:rsid w:val="00AD38CA"/>
    <w:rsid w:val="00AD3FDD"/>
    <w:rsid w:val="00AD62B0"/>
    <w:rsid w:val="00AD654D"/>
    <w:rsid w:val="00AE17CC"/>
    <w:rsid w:val="00AE6D72"/>
    <w:rsid w:val="00AF3EAA"/>
    <w:rsid w:val="00B060DB"/>
    <w:rsid w:val="00B07952"/>
    <w:rsid w:val="00B104E2"/>
    <w:rsid w:val="00B110EA"/>
    <w:rsid w:val="00B1180A"/>
    <w:rsid w:val="00B1226E"/>
    <w:rsid w:val="00B122D9"/>
    <w:rsid w:val="00B15DE4"/>
    <w:rsid w:val="00B209C9"/>
    <w:rsid w:val="00B20B14"/>
    <w:rsid w:val="00B238DC"/>
    <w:rsid w:val="00B255E7"/>
    <w:rsid w:val="00B2728E"/>
    <w:rsid w:val="00B3103E"/>
    <w:rsid w:val="00B359F5"/>
    <w:rsid w:val="00B35C0E"/>
    <w:rsid w:val="00B36C70"/>
    <w:rsid w:val="00B3712B"/>
    <w:rsid w:val="00B41426"/>
    <w:rsid w:val="00B414FD"/>
    <w:rsid w:val="00B4240A"/>
    <w:rsid w:val="00B42F0D"/>
    <w:rsid w:val="00B43A0C"/>
    <w:rsid w:val="00B43D4E"/>
    <w:rsid w:val="00B44C74"/>
    <w:rsid w:val="00B44EB8"/>
    <w:rsid w:val="00B4515A"/>
    <w:rsid w:val="00B517C1"/>
    <w:rsid w:val="00B51913"/>
    <w:rsid w:val="00B52315"/>
    <w:rsid w:val="00B5377C"/>
    <w:rsid w:val="00B54799"/>
    <w:rsid w:val="00B55574"/>
    <w:rsid w:val="00B56207"/>
    <w:rsid w:val="00B609A1"/>
    <w:rsid w:val="00B60D76"/>
    <w:rsid w:val="00B6215B"/>
    <w:rsid w:val="00B62FA4"/>
    <w:rsid w:val="00B66374"/>
    <w:rsid w:val="00B736C4"/>
    <w:rsid w:val="00B7593B"/>
    <w:rsid w:val="00B75B77"/>
    <w:rsid w:val="00B76AE0"/>
    <w:rsid w:val="00B8142B"/>
    <w:rsid w:val="00B83C9B"/>
    <w:rsid w:val="00B85A5D"/>
    <w:rsid w:val="00B90749"/>
    <w:rsid w:val="00B9188C"/>
    <w:rsid w:val="00B921DF"/>
    <w:rsid w:val="00B92631"/>
    <w:rsid w:val="00B9331F"/>
    <w:rsid w:val="00B94328"/>
    <w:rsid w:val="00B95680"/>
    <w:rsid w:val="00B956F1"/>
    <w:rsid w:val="00BA07F1"/>
    <w:rsid w:val="00BA1168"/>
    <w:rsid w:val="00BA1445"/>
    <w:rsid w:val="00BA52EC"/>
    <w:rsid w:val="00BA6088"/>
    <w:rsid w:val="00BA651D"/>
    <w:rsid w:val="00BB0315"/>
    <w:rsid w:val="00BB5515"/>
    <w:rsid w:val="00BB720D"/>
    <w:rsid w:val="00BC4787"/>
    <w:rsid w:val="00BC5E2C"/>
    <w:rsid w:val="00BC6134"/>
    <w:rsid w:val="00BC783F"/>
    <w:rsid w:val="00BD09BC"/>
    <w:rsid w:val="00BD219E"/>
    <w:rsid w:val="00BD2B2F"/>
    <w:rsid w:val="00BD4FF2"/>
    <w:rsid w:val="00BD516E"/>
    <w:rsid w:val="00BD5309"/>
    <w:rsid w:val="00BE2EB7"/>
    <w:rsid w:val="00BE69C5"/>
    <w:rsid w:val="00BE7E18"/>
    <w:rsid w:val="00BF0EDC"/>
    <w:rsid w:val="00BF1357"/>
    <w:rsid w:val="00BF2073"/>
    <w:rsid w:val="00BF51C0"/>
    <w:rsid w:val="00C001D6"/>
    <w:rsid w:val="00C00431"/>
    <w:rsid w:val="00C03A6E"/>
    <w:rsid w:val="00C04598"/>
    <w:rsid w:val="00C06F52"/>
    <w:rsid w:val="00C0765B"/>
    <w:rsid w:val="00C07A87"/>
    <w:rsid w:val="00C07AF1"/>
    <w:rsid w:val="00C07EEE"/>
    <w:rsid w:val="00C11CD2"/>
    <w:rsid w:val="00C1322F"/>
    <w:rsid w:val="00C14BA3"/>
    <w:rsid w:val="00C15A32"/>
    <w:rsid w:val="00C15CC4"/>
    <w:rsid w:val="00C16994"/>
    <w:rsid w:val="00C178B4"/>
    <w:rsid w:val="00C17E5B"/>
    <w:rsid w:val="00C20E07"/>
    <w:rsid w:val="00C211D3"/>
    <w:rsid w:val="00C212B3"/>
    <w:rsid w:val="00C2130C"/>
    <w:rsid w:val="00C21DEE"/>
    <w:rsid w:val="00C30667"/>
    <w:rsid w:val="00C432EB"/>
    <w:rsid w:val="00C4771A"/>
    <w:rsid w:val="00C50DB3"/>
    <w:rsid w:val="00C60AC0"/>
    <w:rsid w:val="00C61041"/>
    <w:rsid w:val="00C64324"/>
    <w:rsid w:val="00C64DEC"/>
    <w:rsid w:val="00C652C1"/>
    <w:rsid w:val="00C67B0B"/>
    <w:rsid w:val="00C7355C"/>
    <w:rsid w:val="00C74F97"/>
    <w:rsid w:val="00C759EF"/>
    <w:rsid w:val="00C77E17"/>
    <w:rsid w:val="00C80C27"/>
    <w:rsid w:val="00C81614"/>
    <w:rsid w:val="00C825D3"/>
    <w:rsid w:val="00C83701"/>
    <w:rsid w:val="00C840BF"/>
    <w:rsid w:val="00C87238"/>
    <w:rsid w:val="00C9164C"/>
    <w:rsid w:val="00C91EA5"/>
    <w:rsid w:val="00C96A3D"/>
    <w:rsid w:val="00C96E70"/>
    <w:rsid w:val="00CA37FB"/>
    <w:rsid w:val="00CA4109"/>
    <w:rsid w:val="00CA4D46"/>
    <w:rsid w:val="00CA6617"/>
    <w:rsid w:val="00CB2C2C"/>
    <w:rsid w:val="00CB3865"/>
    <w:rsid w:val="00CB5EF7"/>
    <w:rsid w:val="00CB66C9"/>
    <w:rsid w:val="00CB6A9E"/>
    <w:rsid w:val="00CB7420"/>
    <w:rsid w:val="00CC0B05"/>
    <w:rsid w:val="00CC2204"/>
    <w:rsid w:val="00CC2609"/>
    <w:rsid w:val="00CC2E7E"/>
    <w:rsid w:val="00CC486B"/>
    <w:rsid w:val="00CC5E46"/>
    <w:rsid w:val="00CC5E73"/>
    <w:rsid w:val="00CC6815"/>
    <w:rsid w:val="00CC7B4B"/>
    <w:rsid w:val="00CD0550"/>
    <w:rsid w:val="00CD1C85"/>
    <w:rsid w:val="00CE4C4B"/>
    <w:rsid w:val="00CF0D2A"/>
    <w:rsid w:val="00CF1BA1"/>
    <w:rsid w:val="00CF4D06"/>
    <w:rsid w:val="00CF4F71"/>
    <w:rsid w:val="00CF656C"/>
    <w:rsid w:val="00D00635"/>
    <w:rsid w:val="00D02A6D"/>
    <w:rsid w:val="00D0375E"/>
    <w:rsid w:val="00D04A5B"/>
    <w:rsid w:val="00D054FA"/>
    <w:rsid w:val="00D059C7"/>
    <w:rsid w:val="00D059E7"/>
    <w:rsid w:val="00D06F0B"/>
    <w:rsid w:val="00D17EF8"/>
    <w:rsid w:val="00D21185"/>
    <w:rsid w:val="00D25181"/>
    <w:rsid w:val="00D25432"/>
    <w:rsid w:val="00D30FCF"/>
    <w:rsid w:val="00D33840"/>
    <w:rsid w:val="00D34BAA"/>
    <w:rsid w:val="00D373AB"/>
    <w:rsid w:val="00D410C8"/>
    <w:rsid w:val="00D42208"/>
    <w:rsid w:val="00D50204"/>
    <w:rsid w:val="00D559C3"/>
    <w:rsid w:val="00D57259"/>
    <w:rsid w:val="00D57B83"/>
    <w:rsid w:val="00D61D61"/>
    <w:rsid w:val="00D62321"/>
    <w:rsid w:val="00D670B4"/>
    <w:rsid w:val="00D67AF1"/>
    <w:rsid w:val="00D67FD3"/>
    <w:rsid w:val="00D70EA5"/>
    <w:rsid w:val="00D715A9"/>
    <w:rsid w:val="00D71FFB"/>
    <w:rsid w:val="00D8170B"/>
    <w:rsid w:val="00D82131"/>
    <w:rsid w:val="00D84402"/>
    <w:rsid w:val="00D84BC9"/>
    <w:rsid w:val="00D85196"/>
    <w:rsid w:val="00D87E72"/>
    <w:rsid w:val="00D900AD"/>
    <w:rsid w:val="00D9028E"/>
    <w:rsid w:val="00D91DAD"/>
    <w:rsid w:val="00D92390"/>
    <w:rsid w:val="00D926E8"/>
    <w:rsid w:val="00D927D4"/>
    <w:rsid w:val="00D968BE"/>
    <w:rsid w:val="00D977FB"/>
    <w:rsid w:val="00DA04DB"/>
    <w:rsid w:val="00DA15BD"/>
    <w:rsid w:val="00DA1E0E"/>
    <w:rsid w:val="00DA4D2B"/>
    <w:rsid w:val="00DA5940"/>
    <w:rsid w:val="00DB40A1"/>
    <w:rsid w:val="00DC0B69"/>
    <w:rsid w:val="00DC14EF"/>
    <w:rsid w:val="00DC1E37"/>
    <w:rsid w:val="00DD09D1"/>
    <w:rsid w:val="00DD1D8D"/>
    <w:rsid w:val="00DD29CA"/>
    <w:rsid w:val="00DD324F"/>
    <w:rsid w:val="00DD55BB"/>
    <w:rsid w:val="00DD61A8"/>
    <w:rsid w:val="00DE09C1"/>
    <w:rsid w:val="00DE2092"/>
    <w:rsid w:val="00DE2771"/>
    <w:rsid w:val="00DE4AF6"/>
    <w:rsid w:val="00DE79E5"/>
    <w:rsid w:val="00DF06C5"/>
    <w:rsid w:val="00DF0F1E"/>
    <w:rsid w:val="00DF3228"/>
    <w:rsid w:val="00DF3531"/>
    <w:rsid w:val="00DF41D6"/>
    <w:rsid w:val="00DF6946"/>
    <w:rsid w:val="00DF7855"/>
    <w:rsid w:val="00DF7CA1"/>
    <w:rsid w:val="00E0591C"/>
    <w:rsid w:val="00E076F5"/>
    <w:rsid w:val="00E10EBC"/>
    <w:rsid w:val="00E1138C"/>
    <w:rsid w:val="00E1303D"/>
    <w:rsid w:val="00E15DB5"/>
    <w:rsid w:val="00E179B6"/>
    <w:rsid w:val="00E21A9F"/>
    <w:rsid w:val="00E22C5D"/>
    <w:rsid w:val="00E23209"/>
    <w:rsid w:val="00E27F4E"/>
    <w:rsid w:val="00E30AB8"/>
    <w:rsid w:val="00E32BD3"/>
    <w:rsid w:val="00E408F9"/>
    <w:rsid w:val="00E41EDF"/>
    <w:rsid w:val="00E4620B"/>
    <w:rsid w:val="00E471B7"/>
    <w:rsid w:val="00E473EA"/>
    <w:rsid w:val="00E51E34"/>
    <w:rsid w:val="00E52FEC"/>
    <w:rsid w:val="00E53142"/>
    <w:rsid w:val="00E53CEC"/>
    <w:rsid w:val="00E54E34"/>
    <w:rsid w:val="00E554A5"/>
    <w:rsid w:val="00E614CB"/>
    <w:rsid w:val="00E62113"/>
    <w:rsid w:val="00E62F61"/>
    <w:rsid w:val="00E65308"/>
    <w:rsid w:val="00E661EF"/>
    <w:rsid w:val="00E665F6"/>
    <w:rsid w:val="00E67084"/>
    <w:rsid w:val="00E71CF1"/>
    <w:rsid w:val="00E833DE"/>
    <w:rsid w:val="00E834F6"/>
    <w:rsid w:val="00E85C72"/>
    <w:rsid w:val="00E861E8"/>
    <w:rsid w:val="00E87C5B"/>
    <w:rsid w:val="00E91F4F"/>
    <w:rsid w:val="00E93D27"/>
    <w:rsid w:val="00E96711"/>
    <w:rsid w:val="00E967AC"/>
    <w:rsid w:val="00E97F98"/>
    <w:rsid w:val="00EA127A"/>
    <w:rsid w:val="00EA163C"/>
    <w:rsid w:val="00EA28DB"/>
    <w:rsid w:val="00EA383D"/>
    <w:rsid w:val="00EA444A"/>
    <w:rsid w:val="00EB09E5"/>
    <w:rsid w:val="00EB1BF6"/>
    <w:rsid w:val="00EB4AE5"/>
    <w:rsid w:val="00EB5702"/>
    <w:rsid w:val="00EC2BF7"/>
    <w:rsid w:val="00EC5BAE"/>
    <w:rsid w:val="00EC6238"/>
    <w:rsid w:val="00EC6649"/>
    <w:rsid w:val="00ED7DD9"/>
    <w:rsid w:val="00EE24AB"/>
    <w:rsid w:val="00EE28B9"/>
    <w:rsid w:val="00EE62CC"/>
    <w:rsid w:val="00EF083D"/>
    <w:rsid w:val="00EF08A8"/>
    <w:rsid w:val="00EF0E69"/>
    <w:rsid w:val="00EF17EB"/>
    <w:rsid w:val="00EF6137"/>
    <w:rsid w:val="00F0056B"/>
    <w:rsid w:val="00F0226F"/>
    <w:rsid w:val="00F02681"/>
    <w:rsid w:val="00F037C1"/>
    <w:rsid w:val="00F037DF"/>
    <w:rsid w:val="00F054B9"/>
    <w:rsid w:val="00F067A5"/>
    <w:rsid w:val="00F0742C"/>
    <w:rsid w:val="00F10326"/>
    <w:rsid w:val="00F12A0A"/>
    <w:rsid w:val="00F12F6F"/>
    <w:rsid w:val="00F133C6"/>
    <w:rsid w:val="00F135AD"/>
    <w:rsid w:val="00F13C47"/>
    <w:rsid w:val="00F13E10"/>
    <w:rsid w:val="00F164A3"/>
    <w:rsid w:val="00F17B42"/>
    <w:rsid w:val="00F20369"/>
    <w:rsid w:val="00F21D00"/>
    <w:rsid w:val="00F244F0"/>
    <w:rsid w:val="00F32A60"/>
    <w:rsid w:val="00F333D8"/>
    <w:rsid w:val="00F36448"/>
    <w:rsid w:val="00F36D55"/>
    <w:rsid w:val="00F40379"/>
    <w:rsid w:val="00F404FA"/>
    <w:rsid w:val="00F41984"/>
    <w:rsid w:val="00F437C2"/>
    <w:rsid w:val="00F44753"/>
    <w:rsid w:val="00F4579B"/>
    <w:rsid w:val="00F46588"/>
    <w:rsid w:val="00F47515"/>
    <w:rsid w:val="00F524CF"/>
    <w:rsid w:val="00F53ABA"/>
    <w:rsid w:val="00F54656"/>
    <w:rsid w:val="00F556B1"/>
    <w:rsid w:val="00F556EB"/>
    <w:rsid w:val="00F60E7F"/>
    <w:rsid w:val="00F615E6"/>
    <w:rsid w:val="00F620AF"/>
    <w:rsid w:val="00F6427A"/>
    <w:rsid w:val="00F64C7B"/>
    <w:rsid w:val="00F65FD8"/>
    <w:rsid w:val="00F679AF"/>
    <w:rsid w:val="00F67A70"/>
    <w:rsid w:val="00F72306"/>
    <w:rsid w:val="00F72BD8"/>
    <w:rsid w:val="00F7316D"/>
    <w:rsid w:val="00F759DA"/>
    <w:rsid w:val="00F76958"/>
    <w:rsid w:val="00F77DF1"/>
    <w:rsid w:val="00F8176F"/>
    <w:rsid w:val="00F8634C"/>
    <w:rsid w:val="00F90983"/>
    <w:rsid w:val="00F95A5E"/>
    <w:rsid w:val="00F969C6"/>
    <w:rsid w:val="00F97C69"/>
    <w:rsid w:val="00FA1343"/>
    <w:rsid w:val="00FA2247"/>
    <w:rsid w:val="00FA6BAF"/>
    <w:rsid w:val="00FA6E07"/>
    <w:rsid w:val="00FA73F0"/>
    <w:rsid w:val="00FA7B79"/>
    <w:rsid w:val="00FB2453"/>
    <w:rsid w:val="00FB3484"/>
    <w:rsid w:val="00FB3D3B"/>
    <w:rsid w:val="00FB5AE6"/>
    <w:rsid w:val="00FC3D93"/>
    <w:rsid w:val="00FC4396"/>
    <w:rsid w:val="00FC4832"/>
    <w:rsid w:val="00FC6A2A"/>
    <w:rsid w:val="00FC6C4C"/>
    <w:rsid w:val="00FD008F"/>
    <w:rsid w:val="00FD107C"/>
    <w:rsid w:val="00FD14DE"/>
    <w:rsid w:val="00FD2443"/>
    <w:rsid w:val="00FD2EB2"/>
    <w:rsid w:val="00FD3693"/>
    <w:rsid w:val="00FD3F3E"/>
    <w:rsid w:val="00FD3F8E"/>
    <w:rsid w:val="00FD5102"/>
    <w:rsid w:val="00FD5CB1"/>
    <w:rsid w:val="00FE160E"/>
    <w:rsid w:val="00FE4C49"/>
    <w:rsid w:val="00FE6369"/>
    <w:rsid w:val="00FE6BAA"/>
    <w:rsid w:val="00FE6F7C"/>
    <w:rsid w:val="00FE7489"/>
    <w:rsid w:val="00FF3169"/>
    <w:rsid w:val="00FF3756"/>
    <w:rsid w:val="00FF5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ind w:left="1418"/>
      <w:jc w:val="both"/>
    </w:pPr>
    <w:rPr>
      <w:sz w:val="24"/>
      <w:lang w:eastAsia="en-US"/>
    </w:rPr>
  </w:style>
  <w:style w:type="paragraph" w:styleId="Heading1">
    <w:name w:val="heading 1"/>
    <w:aliases w:val="No numbers,1.,h1,Head1,Heading apps,Section Heading,L1,Level 1,Appendix,Appendix1,Appendix2,Appendix3,Para1,H1,h11,Attribute Heading 1,1 ghost,g,h12,h111,h13,h112,h14,h113,h15,h114,H11,Attribute Heading 11,1 ghost1,g1,h121,h1111,h131,h1121,1,6"/>
    <w:basedOn w:val="Normal"/>
    <w:next w:val="Normal"/>
    <w:qFormat/>
    <w:pPr>
      <w:keepNext/>
      <w:pBdr>
        <w:top w:val="single" w:sz="12" w:space="6" w:color="auto"/>
      </w:pBdr>
      <w:spacing w:before="360"/>
      <w:ind w:left="0"/>
      <w:outlineLvl w:val="0"/>
    </w:pPr>
    <w:rPr>
      <w:rFonts w:ascii="Arial" w:hAnsi="Arial"/>
      <w:b/>
      <w:sz w:val="28"/>
    </w:rPr>
  </w:style>
  <w:style w:type="paragraph" w:styleId="Heading2">
    <w:name w:val="heading 2"/>
    <w:aliases w:val="h2,Attribute Heading 2,H2,body,test,heading 2body,h21,h22,Reset numbering,1.1,Section,h2.H2,UNDERRUBRIK 1-2,H-2,Sub-heading,l2,list 2,list 2,heading 2TOC,Head 2,List level 2,2,Header 2"/>
    <w:basedOn w:val="Normal"/>
    <w:next w:val="Normal"/>
    <w:link w:val="Heading2Char"/>
    <w:qFormat/>
    <w:rsid w:val="001B1B2E"/>
    <w:pPr>
      <w:keepNext/>
      <w:numPr>
        <w:ilvl w:val="1"/>
        <w:numId w:val="16"/>
      </w:numPr>
      <w:spacing w:before="180"/>
      <w:outlineLvl w:val="1"/>
    </w:pPr>
    <w:rPr>
      <w:rFonts w:ascii="Verdana" w:hAnsi="Verdana"/>
      <w:b/>
      <w:sz w:val="22"/>
    </w:rPr>
  </w:style>
  <w:style w:type="paragraph" w:styleId="Heading3">
    <w:name w:val="heading 3"/>
    <w:aliases w:val="h3,H3,H31,(Alt+3),(Alt+3)1,(Alt+3)2,(Alt+3)3,(Alt+3)4,(Alt+3)5,(Alt+3)6,(Alt+3)11,(Alt+3)21,(Alt+3)31,(Alt+3)41,(Alt+3)7,(Alt+3)12,(Alt+3)22,(Alt+3)32,(Alt+3)42,(Alt+3)8,(Alt+3)9,(Alt+3)10,(Alt+3)13,(Alt+3)23,(Alt+3)33,(Alt+3)43,(Alt+3)14,3"/>
    <w:basedOn w:val="Normal"/>
    <w:next w:val="Normal"/>
    <w:link w:val="Heading3Char"/>
    <w:qFormat/>
    <w:rsid w:val="001B1B2E"/>
    <w:pPr>
      <w:numPr>
        <w:ilvl w:val="2"/>
        <w:numId w:val="16"/>
      </w:numPr>
      <w:outlineLvl w:val="2"/>
    </w:pPr>
    <w:rPr>
      <w:rFonts w:ascii="Verdana" w:hAnsi="Verdana"/>
      <w:sz w:val="20"/>
    </w:rPr>
  </w:style>
  <w:style w:type="paragraph" w:styleId="Heading4">
    <w:name w:val="heading 4"/>
    <w:aliases w:val="h4,4,H4,h4 sub sub heading,2nd sub-clause,Level 2 - a,h41,h42,Para4,OHHpara4"/>
    <w:basedOn w:val="Normal"/>
    <w:next w:val="Normal"/>
    <w:qFormat/>
    <w:rsid w:val="001B1B2E"/>
    <w:pPr>
      <w:numPr>
        <w:ilvl w:val="3"/>
        <w:numId w:val="16"/>
      </w:numPr>
      <w:outlineLvl w:val="3"/>
    </w:pPr>
    <w:rPr>
      <w:rFonts w:ascii="Verdana" w:hAnsi="Verdana"/>
      <w:sz w:val="20"/>
    </w:rPr>
  </w:style>
  <w:style w:type="paragraph" w:styleId="Heading5">
    <w:name w:val="heading 5"/>
    <w:aliases w:val="(A),H5,Level 3 - i,Heading 5(unused),5,Para5,h5,h51,h52,Heading 5 StGeorge,Level 5,L5,Heading 5a"/>
    <w:basedOn w:val="Normal"/>
    <w:next w:val="Normal"/>
    <w:qFormat/>
    <w:pPr>
      <w:numPr>
        <w:ilvl w:val="4"/>
        <w:numId w:val="16"/>
      </w:numPr>
      <w:outlineLvl w:val="4"/>
    </w:pPr>
  </w:style>
  <w:style w:type="paragraph" w:styleId="Heading6">
    <w:name w:val="heading 6"/>
    <w:aliases w:val="(I),H6,Legal Level 1.,Heading 6(unused),heading6,heading61,heading62,h6,Level 6,Heading 6a,a."/>
    <w:basedOn w:val="Normal"/>
    <w:next w:val="Normal"/>
    <w:qFormat/>
    <w:pPr>
      <w:numPr>
        <w:ilvl w:val="5"/>
        <w:numId w:val="16"/>
      </w:numPr>
      <w:outlineLvl w:val="5"/>
    </w:pPr>
  </w:style>
  <w:style w:type="paragraph" w:styleId="Heading7">
    <w:name w:val="heading 7"/>
    <w:aliases w:val="(1),Heading 7(unused),Legal Level 1.1.,DTSÜberschrift 7,h7,Heading 7a,H7,i."/>
    <w:basedOn w:val="Normal"/>
    <w:next w:val="Normal"/>
    <w:qFormat/>
    <w:pPr>
      <w:numPr>
        <w:ilvl w:val="6"/>
        <w:numId w:val="16"/>
      </w:numPr>
      <w:outlineLvl w:val="6"/>
    </w:pPr>
  </w:style>
  <w:style w:type="paragraph" w:styleId="Heading8">
    <w:name w:val="heading 8"/>
    <w:aliases w:val="Heading 8(unused),Legal Level 1.1.1.,h8,Heading 8a,H8"/>
    <w:basedOn w:val="Normal"/>
    <w:next w:val="Normal"/>
    <w:qFormat/>
    <w:pPr>
      <w:numPr>
        <w:ilvl w:val="7"/>
        <w:numId w:val="16"/>
      </w:numPr>
      <w:outlineLvl w:val="7"/>
    </w:pPr>
  </w:style>
  <w:style w:type="paragraph" w:styleId="Heading9">
    <w:name w:val="heading 9"/>
    <w:aliases w:val="H9,Legal Level 1.1.1.1.,Heading 9a"/>
    <w:basedOn w:val="Normal"/>
    <w:next w:val="Normal"/>
    <w:qFormat/>
    <w:pPr>
      <w:numPr>
        <w:ilvl w:val="8"/>
        <w:numId w:val="16"/>
      </w:numPr>
      <w:spacing w:before="240" w:after="6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styleId="Closing">
    <w:name w:val="Closing"/>
    <w:basedOn w:val="Normal"/>
    <w:pPr>
      <w:ind w:left="4252"/>
    </w:pPr>
  </w:style>
  <w:style w:type="character" w:styleId="CommentReference">
    <w:name w:val="annotation reference"/>
    <w:semiHidden/>
    <w:rPr>
      <w:noProof w:val="0"/>
      <w:sz w:val="16"/>
      <w:lang w:val="en-AU"/>
    </w:rPr>
  </w:style>
  <w:style w:type="paragraph" w:styleId="CommentText">
    <w:name w:val="annotation text"/>
    <w:basedOn w:val="Normal"/>
    <w:semiHidden/>
    <w:pPr>
      <w:spacing w:after="240" w:line="360" w:lineRule="atLeast"/>
    </w:pPr>
  </w:style>
  <w:style w:type="paragraph" w:customStyle="1" w:styleId="coverNumber">
    <w:name w:val="coverNumber"/>
    <w:basedOn w:val="Normal"/>
    <w:pPr>
      <w:spacing w:line="220" w:lineRule="exact"/>
      <w:jc w:val="center"/>
    </w:pPr>
  </w:style>
  <w:style w:type="paragraph" w:customStyle="1" w:styleId="coverParty">
    <w:name w:val="coverParty"/>
    <w:basedOn w:val="Normal"/>
    <w:pPr>
      <w:spacing w:before="240" w:line="260" w:lineRule="exact"/>
      <w:jc w:val="center"/>
    </w:pPr>
    <w:rPr>
      <w:rFonts w:ascii="Arial" w:hAnsi="Arial"/>
      <w:b/>
    </w:rPr>
  </w:style>
  <w:style w:type="paragraph" w:customStyle="1" w:styleId="coverTitle">
    <w:name w:val="coverTitle"/>
    <w:basedOn w:val="Normal"/>
    <w:pPr>
      <w:framePr w:w="6804" w:hSpace="181" w:wrap="around" w:vAnchor="page" w:hAnchor="text" w:y="7121"/>
      <w:spacing w:after="360" w:line="360" w:lineRule="exact"/>
      <w:jc w:val="center"/>
    </w:pPr>
    <w:rPr>
      <w:rFonts w:ascii="Arial" w:hAnsi="Arial"/>
      <w:b/>
      <w:sz w:val="32"/>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customStyle="1" w:styleId="documentAnnexure">
    <w:name w:val="documentAnnexure"/>
    <w:basedOn w:val="Normal"/>
    <w:next w:val="Normal"/>
    <w:pPr>
      <w:pBdr>
        <w:top w:val="single" w:sz="12" w:space="11" w:color="auto"/>
      </w:pBdr>
      <w:ind w:left="0"/>
    </w:pPr>
    <w:rPr>
      <w:rFonts w:ascii="Arial" w:hAnsi="Arial"/>
      <w:b/>
      <w:noProof/>
      <w:sz w:val="28"/>
    </w:rPr>
  </w:style>
  <w:style w:type="paragraph" w:customStyle="1" w:styleId="documentCoverAddress">
    <w:name w:val="documentCoverAddress"/>
    <w:basedOn w:val="Normal"/>
    <w:pPr>
      <w:framePr w:w="6804" w:hSpace="181" w:vSpace="181" w:wrap="around" w:vAnchor="page" w:hAnchor="text" w:x="182" w:y="14176"/>
      <w:ind w:left="0"/>
      <w:jc w:val="center"/>
    </w:pPr>
    <w:rPr>
      <w:spacing w:val="5"/>
      <w:sz w:val="16"/>
    </w:rPr>
  </w:style>
  <w:style w:type="paragraph" w:customStyle="1" w:styleId="documentCoverDraft">
    <w:name w:val="documentCoverDraft"/>
    <w:basedOn w:val="Normal"/>
    <w:pPr>
      <w:keepNext/>
      <w:keepLines/>
      <w:pBdr>
        <w:top w:val="single" w:sz="12" w:space="6" w:color="auto"/>
        <w:bottom w:val="single" w:sz="12" w:space="6" w:color="auto"/>
      </w:pBdr>
      <w:ind w:left="6521"/>
    </w:pPr>
    <w:rPr>
      <w:rFonts w:ascii="Arial" w:hAnsi="Arial"/>
      <w:b/>
      <w:sz w:val="36"/>
    </w:rPr>
  </w:style>
  <w:style w:type="paragraph" w:customStyle="1" w:styleId="documentCoverLogo">
    <w:name w:val="documentCoverLogo"/>
    <w:basedOn w:val="Normal"/>
    <w:pPr>
      <w:framePr w:w="6804" w:hSpace="181" w:vSpace="181" w:wrap="around" w:vAnchor="page" w:hAnchor="text" w:x="182" w:y="12759"/>
      <w:spacing w:after="0"/>
      <w:ind w:left="0"/>
      <w:jc w:val="center"/>
    </w:pPr>
  </w:style>
  <w:style w:type="paragraph" w:customStyle="1" w:styleId="documentCoverNumber">
    <w:name w:val="documentCoverNumber"/>
    <w:basedOn w:val="Normal"/>
    <w:pPr>
      <w:spacing w:after="250" w:line="240" w:lineRule="exact"/>
      <w:ind w:left="0"/>
      <w:jc w:val="left"/>
    </w:pPr>
    <w:rPr>
      <w:sz w:val="18"/>
    </w:rPr>
  </w:style>
  <w:style w:type="paragraph" w:customStyle="1" w:styleId="documentCoverP2Title">
    <w:name w:val="documentCoverP2Title"/>
    <w:basedOn w:val="Normal"/>
    <w:pPr>
      <w:pBdr>
        <w:top w:val="single" w:sz="12" w:space="1" w:color="auto"/>
      </w:pBdr>
      <w:spacing w:after="240" w:line="360" w:lineRule="atLeast"/>
      <w:ind w:left="0"/>
      <w:jc w:val="left"/>
    </w:pPr>
    <w:rPr>
      <w:rFonts w:ascii="Arial" w:hAnsi="Arial"/>
      <w:b/>
      <w:sz w:val="32"/>
    </w:rPr>
  </w:style>
  <w:style w:type="paragraph" w:customStyle="1" w:styleId="documentCoverParty">
    <w:name w:val="documentCoverParty"/>
    <w:basedOn w:val="Normal"/>
    <w:pPr>
      <w:spacing w:after="250" w:line="280" w:lineRule="exact"/>
      <w:ind w:left="0"/>
      <w:jc w:val="left"/>
    </w:pPr>
    <w:rPr>
      <w:rFonts w:ascii="Arial" w:hAnsi="Arial"/>
      <w:b/>
      <w:sz w:val="22"/>
    </w:rPr>
  </w:style>
  <w:style w:type="paragraph" w:customStyle="1" w:styleId="documentCoverPartyWithNumber">
    <w:name w:val="documentCoverPartyWithNumber"/>
    <w:basedOn w:val="Normal"/>
    <w:pPr>
      <w:spacing w:after="0" w:line="280" w:lineRule="exact"/>
      <w:ind w:left="0"/>
    </w:pPr>
    <w:rPr>
      <w:rFonts w:ascii="Arial" w:hAnsi="Arial"/>
      <w:b/>
      <w:sz w:val="22"/>
    </w:rPr>
  </w:style>
  <w:style w:type="paragraph" w:customStyle="1" w:styleId="documentCoverTie">
    <w:name w:val="documentCoverTie"/>
    <w:basedOn w:val="Normal"/>
    <w:pPr>
      <w:framePr w:w="6804" w:wrap="around" w:hAnchor="text" w:x="182" w:yAlign="bottom"/>
      <w:spacing w:after="0"/>
      <w:ind w:left="0"/>
      <w:jc w:val="center"/>
    </w:pPr>
    <w:rPr>
      <w:caps/>
      <w:spacing w:val="16"/>
      <w:sz w:val="10"/>
    </w:rPr>
  </w:style>
  <w:style w:type="paragraph" w:customStyle="1" w:styleId="documentCoverTitle">
    <w:name w:val="documentCoverTitle"/>
    <w:basedOn w:val="Normal"/>
    <w:pPr>
      <w:spacing w:after="250" w:line="420" w:lineRule="exact"/>
      <w:ind w:left="0"/>
      <w:jc w:val="left"/>
    </w:pPr>
    <w:rPr>
      <w:rFonts w:ascii="Arial" w:hAnsi="Arial"/>
      <w:b/>
      <w:sz w:val="36"/>
    </w:rPr>
  </w:style>
  <w:style w:type="paragraph" w:customStyle="1" w:styleId="documentSchedule">
    <w:name w:val="documentSchedule"/>
    <w:basedOn w:val="Normal"/>
    <w:next w:val="Normal"/>
    <w:pPr>
      <w:pBdr>
        <w:top w:val="single" w:sz="12" w:space="11" w:color="auto"/>
      </w:pBdr>
      <w:ind w:left="0"/>
    </w:pPr>
    <w:rPr>
      <w:rFonts w:ascii="Arial" w:hAnsi="Arial"/>
      <w:b/>
      <w:noProof/>
      <w:sz w:val="28"/>
    </w:rPr>
  </w:style>
  <w:style w:type="paragraph" w:customStyle="1" w:styleId="documentScheduleAnnexure">
    <w:name w:val="documentScheduleAnnexure"/>
    <w:basedOn w:val="Normal"/>
    <w:next w:val="Normal"/>
    <w:pPr>
      <w:pBdr>
        <w:top w:val="single" w:sz="12" w:space="11" w:color="auto"/>
      </w:pBdr>
      <w:ind w:left="0"/>
    </w:pPr>
    <w:rPr>
      <w:rFonts w:ascii="Arial" w:hAnsi="Arial"/>
      <w:b/>
      <w:sz w:val="28"/>
    </w:rPr>
  </w:style>
  <w:style w:type="paragraph" w:customStyle="1" w:styleId="documentTOCSubHead">
    <w:name w:val="documentTOCSubHead"/>
    <w:basedOn w:val="Normal"/>
    <w:pPr>
      <w:tabs>
        <w:tab w:val="right" w:pos="9356"/>
      </w:tabs>
      <w:spacing w:before="60" w:after="60"/>
      <w:ind w:left="0"/>
    </w:pPr>
    <w:rPr>
      <w:rFonts w:ascii="Arial" w:hAnsi="Arial"/>
      <w:i/>
      <w:sz w:val="20"/>
    </w:rPr>
  </w:style>
  <w:style w:type="character" w:styleId="Emphasis">
    <w:name w:val="Emphasis"/>
    <w:qFormat/>
    <w:rPr>
      <w:i/>
      <w:noProof w:val="0"/>
      <w:lang w:val="en-AU"/>
    </w:rPr>
  </w:style>
  <w:style w:type="character" w:styleId="EndnoteReference">
    <w:name w:val="endnote reference"/>
    <w:semiHidden/>
    <w:rPr>
      <w:noProof w:val="0"/>
      <w:vertAlign w:val="superscript"/>
      <w:lang w:val="en-AU"/>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customStyle="1" w:styleId="ExecClause">
    <w:name w:val="Exec Clause"/>
    <w:basedOn w:val="Normal"/>
    <w:pPr>
      <w:keepNext/>
      <w:tabs>
        <w:tab w:val="left" w:leader="underscore" w:pos="3885"/>
        <w:tab w:val="left" w:pos="5330"/>
        <w:tab w:val="left" w:leader="underscore" w:pos="9356"/>
      </w:tabs>
      <w:spacing w:after="0"/>
      <w:ind w:left="0"/>
    </w:pPr>
  </w:style>
  <w:style w:type="paragraph" w:customStyle="1" w:styleId="ExecInfo">
    <w:name w:val="Exec Info"/>
    <w:basedOn w:val="ExecClause"/>
    <w:pPr>
      <w:tabs>
        <w:tab w:val="clear" w:pos="3885"/>
      </w:tabs>
    </w:pPr>
  </w:style>
  <w:style w:type="character" w:styleId="FollowedHyperlink">
    <w:name w:val="FollowedHyperlink"/>
    <w:rPr>
      <w:noProof w:val="0"/>
      <w:color w:val="800080"/>
      <w:u w:val="single"/>
      <w:lang w:val="en-AU"/>
    </w:rPr>
  </w:style>
  <w:style w:type="paragraph" w:styleId="Footer">
    <w:name w:val="footer"/>
    <w:basedOn w:val="Normal"/>
    <w:pPr>
      <w:tabs>
        <w:tab w:val="center" w:pos="4320"/>
        <w:tab w:val="right" w:pos="8640"/>
      </w:tabs>
    </w:pPr>
  </w:style>
  <w:style w:type="character" w:styleId="FootnoteReference">
    <w:name w:val="footnote reference"/>
    <w:semiHidden/>
    <w:rPr>
      <w:noProof w:val="0"/>
      <w:vertAlign w:val="superscript"/>
      <w:lang w:val="en-AU"/>
    </w:rPr>
  </w:style>
  <w:style w:type="paragraph" w:styleId="FootnoteText">
    <w:name w:val="footnote text"/>
    <w:basedOn w:val="Normal"/>
    <w:semiHidden/>
    <w:pPr>
      <w:spacing w:after="100"/>
      <w:ind w:left="284" w:hanging="284"/>
    </w:pPr>
    <w:rPr>
      <w:sz w:val="20"/>
    </w:rPr>
  </w:style>
  <w:style w:type="paragraph" w:customStyle="1" w:styleId="greybox">
    <w:name w:val="greybox"/>
    <w:basedOn w:val="Normal"/>
    <w:next w:val="Normal"/>
    <w:link w:val="greyboxCharChar1"/>
    <w:pPr>
      <w:keepNext/>
      <w:keepLines/>
      <w:pBdr>
        <w:top w:val="single" w:sz="18" w:space="1" w:color="auto"/>
        <w:left w:val="single" w:sz="18" w:space="1" w:color="auto"/>
        <w:bottom w:val="single" w:sz="18" w:space="1" w:color="auto"/>
        <w:right w:val="single" w:sz="18" w:space="1" w:color="auto"/>
      </w:pBdr>
      <w:shd w:val="solid" w:color="FFFF00" w:fill="auto"/>
    </w:pPr>
    <w:rPr>
      <w:b/>
      <w:sz w:val="22"/>
    </w:rPr>
  </w:style>
  <w:style w:type="paragraph" w:styleId="Header">
    <w:name w:val="header"/>
    <w:basedOn w:val="Normal"/>
    <w:pPr>
      <w:spacing w:after="480"/>
      <w:jc w:val="right"/>
    </w:pPr>
    <w:rPr>
      <w:rFonts w:ascii="Arial" w:hAnsi="Arial"/>
      <w:sz w:val="16"/>
    </w:rPr>
  </w:style>
  <w:style w:type="paragraph" w:customStyle="1" w:styleId="heading">
    <w:name w:val="heading"/>
    <w:next w:val="Normal"/>
    <w:pPr>
      <w:pBdr>
        <w:top w:val="single" w:sz="12" w:space="11" w:color="auto"/>
      </w:pBdr>
      <w:spacing w:after="120"/>
    </w:pPr>
    <w:rPr>
      <w:rFonts w:ascii="Arial" w:hAnsi="Arial"/>
      <w:b/>
      <w:sz w:val="32"/>
      <w:lang w:eastAsia="en-US"/>
    </w:rPr>
  </w:style>
  <w:style w:type="paragraph" w:customStyle="1" w:styleId="HeadingStyle">
    <w:name w:val="HeadingStyle"/>
    <w:next w:val="Normal"/>
    <w:pPr>
      <w:keepNext/>
      <w:pBdr>
        <w:top w:val="single" w:sz="12" w:space="11" w:color="auto"/>
      </w:pBdr>
    </w:pPr>
    <w:rPr>
      <w:rFonts w:ascii="Arial" w:hAnsi="Arial"/>
      <w:b/>
      <w:sz w:val="32"/>
      <w:lang w:eastAsia="en-US"/>
    </w:rPr>
  </w:style>
  <w:style w:type="character" w:styleId="Hyperlink">
    <w:name w:val="Hyperlink"/>
    <w:rPr>
      <w:noProof w:val="0"/>
      <w:color w:val="0000FF"/>
      <w:u w:val="single"/>
      <w:lang w:val="en-AU"/>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rPr>
      <w:noProof w:val="0"/>
      <w:lang w:val="en-AU"/>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pPr>
    <w:rPr>
      <w:rFonts w:ascii="Arial" w:hAnsi="Arial"/>
      <w:sz w:val="18"/>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09"/>
    </w:pPr>
  </w:style>
  <w:style w:type="paragraph" w:styleId="NoteHeading">
    <w:name w:val="Note Heading"/>
    <w:basedOn w:val="Normal"/>
    <w:next w:val="Normal"/>
  </w:style>
  <w:style w:type="character" w:styleId="PageNumber">
    <w:name w:val="page number"/>
    <w:rPr>
      <w:noProof w:val="0"/>
      <w:lang w:val="en-AU"/>
    </w:rPr>
  </w:style>
  <w:style w:type="paragraph" w:styleId="PlainText">
    <w:name w:val="Plain Text"/>
    <w:basedOn w:val="Normal"/>
    <w:rPr>
      <w:rFonts w:ascii="Courier New" w:hAnsi="Courier New"/>
      <w:sz w:val="20"/>
    </w:rPr>
  </w:style>
  <w:style w:type="paragraph" w:customStyle="1" w:styleId="RedHeading1">
    <w:name w:val="Red Heading 1"/>
    <w:basedOn w:val="Normal"/>
    <w:pPr>
      <w:numPr>
        <w:numId w:val="12"/>
      </w:numPr>
    </w:pPr>
  </w:style>
  <w:style w:type="paragraph" w:customStyle="1" w:styleId="RedHeading2">
    <w:name w:val="Red Heading 2"/>
    <w:basedOn w:val="Normal"/>
    <w:pPr>
      <w:numPr>
        <w:ilvl w:val="1"/>
        <w:numId w:val="12"/>
      </w:numPr>
    </w:pPr>
  </w:style>
  <w:style w:type="paragraph" w:customStyle="1" w:styleId="RedHeading3">
    <w:name w:val="Red Heading 3"/>
    <w:basedOn w:val="Normal"/>
    <w:pPr>
      <w:numPr>
        <w:ilvl w:val="2"/>
        <w:numId w:val="12"/>
      </w:numPr>
    </w:pPr>
  </w:style>
  <w:style w:type="paragraph" w:customStyle="1" w:styleId="RedHeading4">
    <w:name w:val="Red Heading 4"/>
    <w:basedOn w:val="Normal"/>
    <w:pPr>
      <w:numPr>
        <w:ilvl w:val="3"/>
        <w:numId w:val="12"/>
      </w:numPr>
    </w:pPr>
  </w:style>
  <w:style w:type="paragraph" w:customStyle="1" w:styleId="RedHeading5">
    <w:name w:val="Red Heading 5"/>
    <w:basedOn w:val="Normal"/>
    <w:pPr>
      <w:numPr>
        <w:ilvl w:val="4"/>
        <w:numId w:val="12"/>
      </w:numPr>
    </w:pPr>
  </w:style>
  <w:style w:type="paragraph" w:customStyle="1" w:styleId="RedHeading6">
    <w:name w:val="Red Heading 6"/>
    <w:basedOn w:val="Normal"/>
    <w:pPr>
      <w:numPr>
        <w:ilvl w:val="5"/>
        <w:numId w:val="12"/>
      </w:numPr>
    </w:pPr>
  </w:style>
  <w:style w:type="paragraph" w:customStyle="1" w:styleId="RedHeading7">
    <w:name w:val="Red Heading 7"/>
    <w:basedOn w:val="Normal"/>
    <w:pPr>
      <w:numPr>
        <w:ilvl w:val="6"/>
        <w:numId w:val="12"/>
      </w:numPr>
    </w:pPr>
  </w:style>
  <w:style w:type="paragraph" w:customStyle="1" w:styleId="RedHeading8">
    <w:name w:val="Red Heading 8"/>
    <w:basedOn w:val="Normal"/>
    <w:pPr>
      <w:numPr>
        <w:ilvl w:val="7"/>
        <w:numId w:val="12"/>
      </w:numPr>
    </w:pPr>
  </w:style>
  <w:style w:type="paragraph" w:customStyle="1" w:styleId="RedHeading9">
    <w:name w:val="Red Heading 9"/>
    <w:basedOn w:val="Normal"/>
    <w:pPr>
      <w:numPr>
        <w:ilvl w:val="8"/>
        <w:numId w:val="12"/>
      </w:numPr>
    </w:pPr>
  </w:style>
  <w:style w:type="paragraph" w:customStyle="1" w:styleId="regular">
    <w:name w:val="regular"/>
    <w:basedOn w:val="Normal"/>
    <w:pPr>
      <w:spacing w:after="0"/>
      <w:ind w:left="0"/>
    </w:p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noProof w:val="0"/>
      <w:lang w:val="en-AU"/>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ind w:left="0"/>
      <w:jc w:val="center"/>
    </w:pPr>
    <w:rPr>
      <w:rFonts w:ascii="Arial" w:hAnsi="Arial"/>
      <w:b/>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6F4E5E"/>
    <w:pPr>
      <w:keepNext/>
      <w:tabs>
        <w:tab w:val="right" w:pos="9356"/>
      </w:tabs>
      <w:spacing w:before="240"/>
      <w:ind w:left="709" w:hanging="709"/>
      <w:jc w:val="left"/>
    </w:pPr>
    <w:rPr>
      <w:rFonts w:ascii="Verdana" w:hAnsi="Verdana"/>
      <w:b/>
      <w:sz w:val="22"/>
    </w:rPr>
  </w:style>
  <w:style w:type="paragraph" w:styleId="TOC2">
    <w:name w:val="toc 2"/>
    <w:basedOn w:val="Normal"/>
    <w:next w:val="Normal"/>
    <w:autoRedefine/>
    <w:uiPriority w:val="39"/>
    <w:pPr>
      <w:tabs>
        <w:tab w:val="right" w:pos="9356"/>
      </w:tabs>
      <w:spacing w:after="0"/>
      <w:ind w:hanging="709"/>
      <w:jc w:val="left"/>
    </w:pPr>
    <w:rPr>
      <w:rFonts w:ascii="Arial" w:hAnsi="Arial"/>
    </w:rPr>
  </w:style>
  <w:style w:type="paragraph" w:styleId="TOC3">
    <w:name w:val="toc 3"/>
    <w:basedOn w:val="Normal"/>
    <w:next w:val="Normal"/>
    <w:autoRedefine/>
    <w:uiPriority w:val="39"/>
    <w:pPr>
      <w:tabs>
        <w:tab w:val="right" w:pos="9356"/>
      </w:tabs>
      <w:spacing w:after="0"/>
      <w:ind w:left="2127" w:hanging="709"/>
      <w:jc w:val="left"/>
    </w:pPr>
    <w:rPr>
      <w:rFonts w:ascii="Arial" w:hAnsi="Arial"/>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tabs>
        <w:tab w:val="right" w:pos="9356"/>
      </w:tabs>
      <w:spacing w:before="120" w:after="0"/>
      <w:ind w:left="0" w:right="284"/>
      <w:jc w:val="left"/>
    </w:pPr>
    <w:rPr>
      <w:rFonts w:ascii="Arial" w:hAnsi="Arial"/>
      <w:b/>
    </w:rPr>
  </w:style>
  <w:style w:type="paragraph" w:styleId="TOC9">
    <w:name w:val="toc 9"/>
    <w:basedOn w:val="Normal"/>
    <w:next w:val="Normal"/>
    <w:autoRedefine/>
    <w:semiHidden/>
    <w:pPr>
      <w:tabs>
        <w:tab w:val="right" w:pos="9356"/>
      </w:tabs>
      <w:spacing w:before="120" w:after="0"/>
      <w:ind w:left="0" w:right="284"/>
      <w:jc w:val="left"/>
    </w:pPr>
    <w:rPr>
      <w:rFonts w:ascii="Arial" w:hAnsi="Arial"/>
      <w:b/>
    </w:rPr>
  </w:style>
  <w:style w:type="paragraph" w:customStyle="1" w:styleId="InstrGrey">
    <w:name w:val="InstrGrey"/>
    <w:rsid w:val="0050669D"/>
    <w:pPr>
      <w:pBdr>
        <w:top w:val="single" w:sz="18" w:space="1" w:color="auto"/>
        <w:left w:val="single" w:sz="18" w:space="1" w:color="auto"/>
        <w:bottom w:val="single" w:sz="18" w:space="1" w:color="auto"/>
        <w:right w:val="single" w:sz="18" w:space="1" w:color="auto"/>
      </w:pBdr>
      <w:shd w:val="solid" w:color="FFFF00" w:fill="auto"/>
      <w:spacing w:after="480"/>
      <w:ind w:left="1418" w:hanging="1418"/>
      <w:jc w:val="both"/>
    </w:pPr>
    <w:rPr>
      <w:rFonts w:ascii="Arial" w:hAnsi="Arial"/>
      <w:b/>
      <w:noProof/>
      <w:sz w:val="22"/>
    </w:rPr>
  </w:style>
  <w:style w:type="paragraph" w:customStyle="1" w:styleId="SINGFooterPrimary">
    <w:name w:val="SINGFooterPrimary"/>
    <w:basedOn w:val="Normal"/>
    <w:pPr>
      <w:pBdr>
        <w:top w:val="single" w:sz="6" w:space="1" w:color="auto"/>
      </w:pBdr>
      <w:tabs>
        <w:tab w:val="right" w:pos="9214"/>
      </w:tabs>
      <w:spacing w:before="120"/>
      <w:ind w:left="0"/>
    </w:pPr>
    <w:rPr>
      <w:rFonts w:ascii="Arial" w:hAnsi="Arial"/>
      <w:sz w:val="16"/>
    </w:rPr>
  </w:style>
  <w:style w:type="paragraph" w:customStyle="1" w:styleId="ATMDFooterPrimary">
    <w:name w:val="ATMDFooterPrimary"/>
    <w:basedOn w:val="Normal"/>
    <w:pPr>
      <w:pBdr>
        <w:top w:val="single" w:sz="6" w:space="1" w:color="auto"/>
      </w:pBdr>
      <w:tabs>
        <w:tab w:val="right" w:pos="9214"/>
      </w:tabs>
      <w:spacing w:before="120"/>
      <w:ind w:left="0"/>
    </w:pPr>
    <w:rPr>
      <w:rFonts w:ascii="Arial" w:hAnsi="Arial"/>
      <w:sz w:val="16"/>
    </w:rPr>
  </w:style>
  <w:style w:type="paragraph" w:customStyle="1" w:styleId="GreenHeading1">
    <w:name w:val="Green Heading 1"/>
    <w:basedOn w:val="Normal"/>
    <w:next w:val="Normal"/>
    <w:pPr>
      <w:keepNext/>
      <w:numPr>
        <w:numId w:val="15"/>
      </w:numPr>
      <w:pBdr>
        <w:top w:val="single" w:sz="12" w:space="6" w:color="auto"/>
      </w:pBdr>
      <w:spacing w:before="360"/>
    </w:pPr>
    <w:rPr>
      <w:rFonts w:ascii="Arial" w:hAnsi="Arial"/>
      <w:b/>
      <w:sz w:val="28"/>
    </w:rPr>
  </w:style>
  <w:style w:type="paragraph" w:customStyle="1" w:styleId="GreenHeading2">
    <w:name w:val="Green Heading 2"/>
    <w:basedOn w:val="Normal"/>
    <w:next w:val="Normal"/>
    <w:pPr>
      <w:keepNext/>
      <w:numPr>
        <w:ilvl w:val="1"/>
        <w:numId w:val="15"/>
      </w:numPr>
      <w:spacing w:before="180"/>
    </w:pPr>
    <w:rPr>
      <w:rFonts w:ascii="Arial" w:hAnsi="Arial"/>
      <w:b/>
    </w:rPr>
  </w:style>
  <w:style w:type="paragraph" w:customStyle="1" w:styleId="GreenHeading3">
    <w:name w:val="Green Heading 3"/>
    <w:basedOn w:val="Normal"/>
    <w:next w:val="Normal"/>
    <w:pPr>
      <w:keepNext/>
      <w:numPr>
        <w:ilvl w:val="2"/>
        <w:numId w:val="15"/>
      </w:numPr>
    </w:pPr>
    <w:rPr>
      <w:rFonts w:ascii="Arial" w:hAnsi="Arial"/>
      <w:b/>
      <w:sz w:val="22"/>
    </w:rPr>
  </w:style>
  <w:style w:type="paragraph" w:customStyle="1" w:styleId="GreenHeading4">
    <w:name w:val="Green Heading 4"/>
    <w:basedOn w:val="Normal"/>
    <w:next w:val="Normal"/>
    <w:pPr>
      <w:numPr>
        <w:ilvl w:val="3"/>
        <w:numId w:val="15"/>
      </w:numPr>
    </w:pPr>
  </w:style>
  <w:style w:type="paragraph" w:customStyle="1" w:styleId="GreenHeading5">
    <w:name w:val="Green Heading 5"/>
    <w:basedOn w:val="Normal"/>
    <w:next w:val="Normal"/>
    <w:pPr>
      <w:numPr>
        <w:ilvl w:val="4"/>
        <w:numId w:val="15"/>
      </w:numPr>
    </w:pPr>
  </w:style>
  <w:style w:type="paragraph" w:customStyle="1" w:styleId="GreenHeading6">
    <w:name w:val="Green Heading 6"/>
    <w:basedOn w:val="Normal"/>
    <w:next w:val="Normal"/>
    <w:pPr>
      <w:numPr>
        <w:ilvl w:val="5"/>
        <w:numId w:val="15"/>
      </w:numPr>
    </w:pPr>
  </w:style>
  <w:style w:type="paragraph" w:customStyle="1" w:styleId="GreenHeading7">
    <w:name w:val="Green Heading 7"/>
    <w:basedOn w:val="Normal"/>
    <w:next w:val="Normal"/>
    <w:pPr>
      <w:numPr>
        <w:ilvl w:val="6"/>
        <w:numId w:val="15"/>
      </w:numPr>
    </w:pPr>
  </w:style>
  <w:style w:type="paragraph" w:customStyle="1" w:styleId="GreenHeading8">
    <w:name w:val="Green Heading 8"/>
    <w:basedOn w:val="Normal"/>
    <w:next w:val="Normal"/>
    <w:pPr>
      <w:numPr>
        <w:ilvl w:val="7"/>
        <w:numId w:val="15"/>
      </w:numPr>
    </w:pPr>
  </w:style>
  <w:style w:type="paragraph" w:customStyle="1" w:styleId="GreenHeading9">
    <w:name w:val="Green Heading 9"/>
    <w:basedOn w:val="Normal"/>
    <w:next w:val="Normal"/>
    <w:pPr>
      <w:numPr>
        <w:ilvl w:val="8"/>
        <w:numId w:val="15"/>
      </w:numPr>
    </w:pPr>
  </w:style>
  <w:style w:type="paragraph" w:customStyle="1" w:styleId="Shell">
    <w:name w:val="Shell"/>
    <w:basedOn w:val="Normal"/>
  </w:style>
  <w:style w:type="paragraph" w:customStyle="1" w:styleId="Logo">
    <w:name w:val="Logo"/>
    <w:basedOn w:val="Normal"/>
  </w:style>
  <w:style w:type="paragraph" w:customStyle="1" w:styleId="Miscellaneous">
    <w:name w:val="Miscellaneous"/>
    <w:basedOn w:val="Normal"/>
  </w:style>
  <w:style w:type="paragraph" w:customStyle="1" w:styleId="Headers">
    <w:name w:val="Headers"/>
    <w:basedOn w:val="Normal"/>
  </w:style>
  <w:style w:type="paragraph" w:customStyle="1" w:styleId="Footers">
    <w:name w:val="Footers"/>
    <w:basedOn w:val="Headers"/>
  </w:style>
  <w:style w:type="paragraph" w:customStyle="1" w:styleId="Cover">
    <w:name w:val="Cover"/>
    <w:basedOn w:val="Normal"/>
  </w:style>
  <w:style w:type="paragraph" w:customStyle="1" w:styleId="DefaultFooterPrimary">
    <w:name w:val="DefaultFooterPrimary"/>
    <w:basedOn w:val="Normal"/>
    <w:pPr>
      <w:pBdr>
        <w:top w:val="single" w:sz="6" w:space="1" w:color="auto"/>
      </w:pBdr>
      <w:tabs>
        <w:tab w:val="left" w:pos="5670"/>
        <w:tab w:val="right" w:pos="9214"/>
      </w:tabs>
      <w:spacing w:before="120"/>
      <w:ind w:left="0"/>
    </w:pPr>
    <w:rPr>
      <w:rFonts w:ascii="Arial" w:hAnsi="Arial"/>
      <w:sz w:val="16"/>
    </w:rPr>
  </w:style>
  <w:style w:type="paragraph" w:customStyle="1" w:styleId="PrecHead">
    <w:name w:val="PrecHead"/>
    <w:rsid w:val="0050669D"/>
    <w:pPr>
      <w:spacing w:before="240" w:after="240"/>
    </w:pPr>
    <w:rPr>
      <w:rFonts w:ascii="Arial" w:hAnsi="Arial"/>
      <w:b/>
      <w:noProof/>
      <w:sz w:val="28"/>
    </w:rPr>
  </w:style>
  <w:style w:type="paragraph" w:customStyle="1" w:styleId="ALZFooterPrimary">
    <w:name w:val="ALZFooterPrimary"/>
    <w:basedOn w:val="Normal"/>
    <w:pPr>
      <w:pBdr>
        <w:top w:val="single" w:sz="6" w:space="1" w:color="auto"/>
      </w:pBdr>
      <w:tabs>
        <w:tab w:val="right" w:pos="9214"/>
      </w:tabs>
      <w:spacing w:before="120"/>
      <w:ind w:left="0"/>
    </w:pPr>
    <w:rPr>
      <w:rFonts w:ascii="Arial" w:hAnsi="Arial"/>
      <w:sz w:val="16"/>
    </w:rPr>
  </w:style>
  <w:style w:type="paragraph" w:customStyle="1" w:styleId="DefaultHeaderPrimary">
    <w:name w:val="DefaultHeaderPrimary"/>
    <w:basedOn w:val="Normal"/>
    <w:pPr>
      <w:spacing w:after="480"/>
      <w:jc w:val="right"/>
    </w:pPr>
    <w:rPr>
      <w:rFonts w:ascii="Arial" w:hAnsi="Arial"/>
      <w:sz w:val="16"/>
    </w:rPr>
  </w:style>
  <w:style w:type="paragraph" w:customStyle="1" w:styleId="DefaultHeaderFirstPage">
    <w:name w:val="DefaultHeaderFirstPage"/>
    <w:basedOn w:val="Normal"/>
    <w:pPr>
      <w:spacing w:after="480"/>
      <w:jc w:val="right"/>
    </w:pPr>
    <w:rPr>
      <w:rFonts w:ascii="Arial" w:hAnsi="Arial"/>
      <w:sz w:val="16"/>
    </w:rPr>
  </w:style>
  <w:style w:type="paragraph" w:customStyle="1" w:styleId="DefaultFooterFirstPage">
    <w:name w:val="DefaultFooterFirstPage"/>
    <w:basedOn w:val="Normal"/>
    <w:pPr>
      <w:pBdr>
        <w:top w:val="single" w:sz="6" w:space="1" w:color="auto"/>
      </w:pBdr>
      <w:tabs>
        <w:tab w:val="left" w:pos="5670"/>
        <w:tab w:val="right" w:pos="9214"/>
      </w:tabs>
      <w:spacing w:before="120"/>
      <w:ind w:left="0"/>
    </w:pPr>
    <w:rPr>
      <w:rFonts w:ascii="Arial" w:hAnsi="Arial"/>
      <w:sz w:val="16"/>
    </w:rPr>
  </w:style>
  <w:style w:type="paragraph" w:customStyle="1" w:styleId="ALZFooterFirstPage">
    <w:name w:val="ALZFooterFirstPage"/>
    <w:basedOn w:val="Normal"/>
    <w:pPr>
      <w:pBdr>
        <w:top w:val="single" w:sz="6" w:space="1" w:color="auto"/>
      </w:pBdr>
      <w:tabs>
        <w:tab w:val="right" w:pos="9214"/>
      </w:tabs>
      <w:spacing w:before="120"/>
      <w:ind w:left="0"/>
    </w:pPr>
    <w:rPr>
      <w:rFonts w:ascii="Arial" w:hAnsi="Arial"/>
      <w:sz w:val="16"/>
    </w:rPr>
  </w:style>
  <w:style w:type="paragraph" w:customStyle="1" w:styleId="ATMDFooterFirstPage">
    <w:name w:val="ATMDFooterFirstPage"/>
    <w:basedOn w:val="Normal"/>
    <w:pPr>
      <w:pBdr>
        <w:top w:val="single" w:sz="6" w:space="1" w:color="auto"/>
      </w:pBdr>
      <w:tabs>
        <w:tab w:val="right" w:pos="9214"/>
      </w:tabs>
      <w:spacing w:before="120"/>
      <w:ind w:left="0"/>
    </w:pPr>
    <w:rPr>
      <w:rFonts w:ascii="Arial" w:hAnsi="Arial"/>
      <w:sz w:val="16"/>
    </w:rPr>
  </w:style>
  <w:style w:type="paragraph" w:customStyle="1" w:styleId="SINGFooterFirstPage">
    <w:name w:val="SINGFooterFirstPage"/>
    <w:basedOn w:val="Normal"/>
    <w:pPr>
      <w:pBdr>
        <w:top w:val="single" w:sz="6" w:space="1" w:color="auto"/>
      </w:pBdr>
      <w:tabs>
        <w:tab w:val="right" w:pos="9214"/>
      </w:tabs>
      <w:spacing w:before="120"/>
      <w:ind w:left="0"/>
    </w:pPr>
    <w:rPr>
      <w:rFonts w:ascii="Arial" w:hAnsi="Arial"/>
      <w:sz w:val="16"/>
    </w:rPr>
  </w:style>
  <w:style w:type="paragraph" w:customStyle="1" w:styleId="InstrText">
    <w:name w:val="InstrText"/>
    <w:rsid w:val="0050669D"/>
    <w:pPr>
      <w:spacing w:after="120"/>
      <w:ind w:left="2835"/>
      <w:jc w:val="both"/>
    </w:pPr>
    <w:rPr>
      <w:noProof/>
      <w:sz w:val="24"/>
    </w:rPr>
  </w:style>
  <w:style w:type="paragraph" w:customStyle="1" w:styleId="InstructionsBold">
    <w:name w:val="InstructionsBold"/>
    <w:basedOn w:val="Instructions"/>
    <w:rsid w:val="0050669D"/>
    <w:pPr>
      <w:spacing w:before="48" w:after="48"/>
      <w:ind w:left="0" w:firstLine="0"/>
    </w:pPr>
  </w:style>
  <w:style w:type="paragraph" w:customStyle="1" w:styleId="Instructions">
    <w:name w:val="Instructions"/>
    <w:rsid w:val="0050669D"/>
    <w:pPr>
      <w:spacing w:after="480"/>
      <w:ind w:left="1418" w:hanging="1418"/>
    </w:pPr>
    <w:rPr>
      <w:rFonts w:ascii="Arial" w:hAnsi="Arial"/>
      <w:b/>
      <w:sz w:val="22"/>
    </w:rPr>
  </w:style>
  <w:style w:type="paragraph" w:customStyle="1" w:styleId="DeleteInstr">
    <w:name w:val="DeleteInstr"/>
    <w:rsid w:val="0050669D"/>
    <w:pPr>
      <w:tabs>
        <w:tab w:val="right" w:pos="9214"/>
      </w:tabs>
      <w:spacing w:before="480"/>
    </w:pPr>
    <w:rPr>
      <w:rFonts w:ascii="Arial" w:hAnsi="Arial"/>
      <w:b/>
      <w:noProof/>
      <w:color w:val="008000"/>
      <w:sz w:val="24"/>
    </w:rPr>
  </w:style>
  <w:style w:type="paragraph" w:customStyle="1" w:styleId="InstrMainHead">
    <w:name w:val="InstrMainHead"/>
    <w:rsid w:val="0050669D"/>
    <w:pPr>
      <w:keepNext/>
      <w:pBdr>
        <w:top w:val="single" w:sz="18" w:space="10" w:color="auto"/>
      </w:pBdr>
      <w:spacing w:before="240" w:after="120"/>
    </w:pPr>
    <w:rPr>
      <w:rFonts w:ascii="Arial" w:hAnsi="Arial"/>
      <w:b/>
      <w:noProof/>
      <w:sz w:val="28"/>
    </w:rPr>
  </w:style>
  <w:style w:type="paragraph" w:customStyle="1" w:styleId="Instrhead">
    <w:name w:val="Instrhead"/>
    <w:rsid w:val="0050669D"/>
    <w:pPr>
      <w:keepNext/>
      <w:spacing w:after="120"/>
      <w:ind w:left="2126"/>
    </w:pPr>
    <w:rPr>
      <w:rFonts w:ascii="Arial" w:hAnsi="Arial"/>
      <w:b/>
      <w:noProof/>
      <w:sz w:val="24"/>
    </w:rPr>
  </w:style>
  <w:style w:type="table" w:styleId="TableGrid">
    <w:name w:val="Table Grid"/>
    <w:basedOn w:val="TableNormal"/>
    <w:rsid w:val="009C6F7D"/>
    <w:pPr>
      <w:spacing w:after="120"/>
      <w:ind w:left="1418"/>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4C7B"/>
    <w:rPr>
      <w:rFonts w:ascii="Tahoma" w:hAnsi="Tahoma" w:cs="Tahoma"/>
      <w:sz w:val="16"/>
      <w:szCs w:val="16"/>
    </w:rPr>
  </w:style>
  <w:style w:type="paragraph" w:customStyle="1" w:styleId="Details">
    <w:name w:val="Details"/>
    <w:basedOn w:val="Normal"/>
    <w:next w:val="DetailsFollower"/>
    <w:rsid w:val="00340EAD"/>
    <w:pPr>
      <w:spacing w:before="120" w:line="260" w:lineRule="atLeast"/>
      <w:ind w:left="0"/>
      <w:jc w:val="left"/>
    </w:pPr>
    <w:rPr>
      <w:sz w:val="23"/>
    </w:rPr>
  </w:style>
  <w:style w:type="paragraph" w:customStyle="1" w:styleId="DetailsFollower">
    <w:name w:val="DetailsFollower"/>
    <w:basedOn w:val="Normal"/>
    <w:rsid w:val="00340EAD"/>
    <w:pPr>
      <w:spacing w:before="120" w:line="260" w:lineRule="atLeast"/>
      <w:ind w:left="0"/>
      <w:jc w:val="left"/>
    </w:pPr>
    <w:rPr>
      <w:sz w:val="23"/>
    </w:rPr>
  </w:style>
  <w:style w:type="paragraph" w:customStyle="1" w:styleId="Schedule1">
    <w:name w:val="Schedule_1"/>
    <w:basedOn w:val="Normal"/>
    <w:next w:val="Normal"/>
    <w:rsid w:val="000B4514"/>
    <w:pPr>
      <w:keepNext/>
      <w:widowControl w:val="0"/>
      <w:numPr>
        <w:numId w:val="13"/>
      </w:numPr>
      <w:pBdr>
        <w:top w:val="single" w:sz="12" w:space="1" w:color="auto"/>
      </w:pBdr>
      <w:spacing w:after="220"/>
      <w:jc w:val="left"/>
    </w:pPr>
    <w:rPr>
      <w:rFonts w:ascii="Arial" w:hAnsi="Arial"/>
      <w:b/>
      <w:sz w:val="28"/>
      <w:szCs w:val="24"/>
    </w:rPr>
  </w:style>
  <w:style w:type="paragraph" w:customStyle="1" w:styleId="Schedule2">
    <w:name w:val="Schedule_2"/>
    <w:basedOn w:val="Normal"/>
    <w:next w:val="Normal"/>
    <w:rsid w:val="000B4514"/>
    <w:pPr>
      <w:keepNext/>
      <w:widowControl w:val="0"/>
      <w:numPr>
        <w:ilvl w:val="1"/>
        <w:numId w:val="13"/>
      </w:numPr>
      <w:spacing w:after="220"/>
      <w:jc w:val="left"/>
    </w:pPr>
    <w:rPr>
      <w:rFonts w:ascii="Arial" w:hAnsi="Arial"/>
      <w:b/>
      <w:szCs w:val="24"/>
    </w:rPr>
  </w:style>
  <w:style w:type="paragraph" w:customStyle="1" w:styleId="Schedule3">
    <w:name w:val="Schedule_3"/>
    <w:basedOn w:val="Normal"/>
    <w:rsid w:val="000B4514"/>
    <w:pPr>
      <w:widowControl w:val="0"/>
      <w:numPr>
        <w:ilvl w:val="2"/>
        <w:numId w:val="13"/>
      </w:numPr>
      <w:spacing w:after="220"/>
      <w:jc w:val="left"/>
    </w:pPr>
    <w:rPr>
      <w:sz w:val="22"/>
      <w:szCs w:val="24"/>
    </w:rPr>
  </w:style>
  <w:style w:type="paragraph" w:customStyle="1" w:styleId="Schedule4">
    <w:name w:val="Schedule_4"/>
    <w:basedOn w:val="Normal"/>
    <w:rsid w:val="000B4514"/>
    <w:pPr>
      <w:widowControl w:val="0"/>
      <w:numPr>
        <w:ilvl w:val="3"/>
        <w:numId w:val="13"/>
      </w:numPr>
      <w:spacing w:after="220"/>
      <w:jc w:val="left"/>
    </w:pPr>
    <w:rPr>
      <w:sz w:val="22"/>
      <w:szCs w:val="24"/>
    </w:rPr>
  </w:style>
  <w:style w:type="paragraph" w:customStyle="1" w:styleId="Schedule5">
    <w:name w:val="Schedule_5"/>
    <w:basedOn w:val="Normal"/>
    <w:rsid w:val="000B4514"/>
    <w:pPr>
      <w:widowControl w:val="0"/>
      <w:numPr>
        <w:ilvl w:val="4"/>
        <w:numId w:val="13"/>
      </w:numPr>
      <w:spacing w:after="220"/>
      <w:jc w:val="left"/>
    </w:pPr>
    <w:rPr>
      <w:sz w:val="22"/>
      <w:szCs w:val="24"/>
    </w:rPr>
  </w:style>
  <w:style w:type="paragraph" w:customStyle="1" w:styleId="Schedule6">
    <w:name w:val="Schedule_6"/>
    <w:basedOn w:val="Normal"/>
    <w:rsid w:val="000B4514"/>
    <w:pPr>
      <w:widowControl w:val="0"/>
      <w:numPr>
        <w:ilvl w:val="5"/>
        <w:numId w:val="13"/>
      </w:numPr>
      <w:spacing w:after="220"/>
      <w:jc w:val="left"/>
    </w:pPr>
    <w:rPr>
      <w:sz w:val="22"/>
      <w:szCs w:val="24"/>
    </w:rPr>
  </w:style>
  <w:style w:type="paragraph" w:customStyle="1" w:styleId="Schedule7">
    <w:name w:val="Schedule_7"/>
    <w:basedOn w:val="Normal"/>
    <w:rsid w:val="000B4514"/>
    <w:pPr>
      <w:widowControl w:val="0"/>
      <w:numPr>
        <w:ilvl w:val="6"/>
        <w:numId w:val="13"/>
      </w:numPr>
      <w:spacing w:after="220"/>
      <w:ind w:left="5784" w:hanging="964"/>
      <w:jc w:val="left"/>
    </w:pPr>
    <w:rPr>
      <w:sz w:val="22"/>
      <w:szCs w:val="24"/>
    </w:rPr>
  </w:style>
  <w:style w:type="paragraph" w:customStyle="1" w:styleId="Schedule8">
    <w:name w:val="Schedule_8"/>
    <w:basedOn w:val="Normal"/>
    <w:rsid w:val="000B4514"/>
    <w:pPr>
      <w:widowControl w:val="0"/>
      <w:numPr>
        <w:ilvl w:val="7"/>
        <w:numId w:val="13"/>
      </w:numPr>
      <w:spacing w:after="220"/>
      <w:jc w:val="left"/>
    </w:pPr>
    <w:rPr>
      <w:sz w:val="22"/>
      <w:szCs w:val="24"/>
    </w:rPr>
  </w:style>
  <w:style w:type="paragraph" w:customStyle="1" w:styleId="PFHeading">
    <w:name w:val="PF Heading"/>
    <w:basedOn w:val="Normal"/>
    <w:next w:val="Normal"/>
    <w:rsid w:val="000B4514"/>
    <w:pPr>
      <w:tabs>
        <w:tab w:val="left" w:pos="924"/>
        <w:tab w:val="num" w:pos="1848"/>
        <w:tab w:val="left" w:pos="2773"/>
        <w:tab w:val="left" w:pos="3697"/>
        <w:tab w:val="left" w:pos="4621"/>
        <w:tab w:val="left" w:pos="5545"/>
        <w:tab w:val="left" w:pos="6469"/>
        <w:tab w:val="left" w:pos="7394"/>
        <w:tab w:val="left" w:pos="8318"/>
        <w:tab w:val="right" w:pos="8930"/>
      </w:tabs>
      <w:spacing w:before="120" w:line="276" w:lineRule="auto"/>
      <w:ind w:left="1848" w:hanging="924"/>
      <w:jc w:val="left"/>
    </w:pPr>
    <w:rPr>
      <w:rFonts w:ascii="Arial" w:hAnsi="Arial"/>
      <w:b/>
      <w:color w:val="000000"/>
      <w:sz w:val="36"/>
    </w:rPr>
  </w:style>
  <w:style w:type="character" w:customStyle="1" w:styleId="greyboxCharChar1">
    <w:name w:val="greybox Char Char1"/>
    <w:link w:val="greybox"/>
    <w:rsid w:val="000B4514"/>
    <w:rPr>
      <w:b/>
      <w:noProof w:val="0"/>
      <w:sz w:val="22"/>
      <w:lang w:val="en-AU" w:eastAsia="en-US" w:bidi="ar-SA"/>
    </w:rPr>
  </w:style>
  <w:style w:type="paragraph" w:customStyle="1" w:styleId="H2indent">
    <w:name w:val="H2 indent"/>
    <w:basedOn w:val="Normal"/>
    <w:rsid w:val="00B20B14"/>
    <w:pPr>
      <w:spacing w:after="240"/>
      <w:ind w:left="680"/>
    </w:pPr>
    <w:rPr>
      <w:rFonts w:ascii="Arial" w:hAnsi="Arial"/>
    </w:rPr>
  </w:style>
  <w:style w:type="paragraph" w:styleId="CommentSubject">
    <w:name w:val="annotation subject"/>
    <w:basedOn w:val="CommentText"/>
    <w:next w:val="CommentText"/>
    <w:semiHidden/>
    <w:rsid w:val="004056F6"/>
    <w:pPr>
      <w:spacing w:after="120" w:line="240" w:lineRule="auto"/>
    </w:pPr>
    <w:rPr>
      <w:b/>
      <w:bCs/>
      <w:sz w:val="20"/>
    </w:rPr>
  </w:style>
  <w:style w:type="paragraph" w:customStyle="1" w:styleId="Style1">
    <w:name w:val="Style1"/>
    <w:basedOn w:val="Normal"/>
    <w:rsid w:val="00F90983"/>
    <w:pPr>
      <w:overflowPunct w:val="0"/>
      <w:autoSpaceDE w:val="0"/>
      <w:autoSpaceDN w:val="0"/>
      <w:adjustRightInd w:val="0"/>
      <w:ind w:left="0"/>
      <w:textAlignment w:val="baseline"/>
    </w:pPr>
    <w:rPr>
      <w:rFonts w:ascii="Arial" w:hAnsi="Arial"/>
      <w:b/>
      <w:sz w:val="28"/>
      <w:lang w:val="en-US"/>
    </w:rPr>
  </w:style>
  <w:style w:type="paragraph" w:styleId="BodyText2">
    <w:name w:val="Body Text 2"/>
    <w:basedOn w:val="Normal"/>
    <w:rsid w:val="002D3B3B"/>
    <w:pPr>
      <w:spacing w:line="480" w:lineRule="auto"/>
    </w:pPr>
  </w:style>
  <w:style w:type="paragraph" w:customStyle="1" w:styleId="Text1">
    <w:name w:val="Text 1"/>
    <w:basedOn w:val="Normal"/>
    <w:rsid w:val="00BE69C5"/>
    <w:pPr>
      <w:tabs>
        <w:tab w:val="right" w:pos="8930"/>
      </w:tabs>
      <w:spacing w:after="0" w:line="360" w:lineRule="auto"/>
      <w:ind w:left="0"/>
    </w:pPr>
    <w:rPr>
      <w:rFonts w:ascii="Optimum" w:hAnsi="Optimum" w:cs="Optimum"/>
      <w:sz w:val="22"/>
      <w:szCs w:val="22"/>
    </w:rPr>
  </w:style>
  <w:style w:type="paragraph" w:customStyle="1" w:styleId="Char">
    <w:name w:val="Char"/>
    <w:basedOn w:val="Normal"/>
    <w:rsid w:val="002F7199"/>
    <w:pPr>
      <w:spacing w:after="160" w:line="240" w:lineRule="exact"/>
      <w:ind w:left="0"/>
      <w:jc w:val="left"/>
    </w:pPr>
    <w:rPr>
      <w:sz w:val="20"/>
      <w:lang w:eastAsia="en-AU"/>
    </w:rPr>
  </w:style>
  <w:style w:type="paragraph" w:styleId="BodyText">
    <w:name w:val="Body Text"/>
    <w:basedOn w:val="Normal"/>
    <w:link w:val="BodyTextChar"/>
    <w:rsid w:val="002F7199"/>
  </w:style>
  <w:style w:type="paragraph" w:customStyle="1" w:styleId="TableText">
    <w:name w:val="TableText"/>
    <w:basedOn w:val="Normal"/>
    <w:rsid w:val="00695A22"/>
    <w:pPr>
      <w:widowControl w:val="0"/>
      <w:spacing w:after="0"/>
      <w:ind w:left="0"/>
      <w:jc w:val="left"/>
    </w:pPr>
    <w:rPr>
      <w:sz w:val="22"/>
      <w:szCs w:val="24"/>
    </w:rPr>
  </w:style>
  <w:style w:type="paragraph" w:customStyle="1" w:styleId="Style2bnonumber">
    <w:name w:val="Style2 b (no number)"/>
    <w:basedOn w:val="Normal"/>
    <w:rsid w:val="002F291C"/>
    <w:pPr>
      <w:spacing w:after="220"/>
      <w:ind w:left="720"/>
    </w:pPr>
    <w:rPr>
      <w:rFonts w:ascii="Arial" w:hAnsi="Arial" w:cs="Arial"/>
      <w:bCs/>
      <w:sz w:val="22"/>
      <w:szCs w:val="22"/>
    </w:rPr>
  </w:style>
  <w:style w:type="character" w:customStyle="1" w:styleId="Heading2Char">
    <w:name w:val="Heading 2 Char"/>
    <w:aliases w:val="h2 Char,Attribute Heading 2 Char,H2 Char,body Char,test Char,heading 2body Char,h21 Char,h22 Char,Reset numbering Char,1.1 Char,Section Char,h2.H2 Char,UNDERRUBRIK 1-2 Char,H-2 Char,Sub-heading Char,l2 Char,list 2 Char,list 2 Char,2 Char"/>
    <w:link w:val="Heading2"/>
    <w:rsid w:val="001B1B2E"/>
    <w:rPr>
      <w:rFonts w:ascii="Verdana" w:hAnsi="Verdana"/>
      <w:b/>
      <w:sz w:val="22"/>
      <w:lang w:eastAsia="en-US"/>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link w:val="Heading3"/>
    <w:rsid w:val="001B1B2E"/>
    <w:rPr>
      <w:rFonts w:ascii="Verdana" w:hAnsi="Verdana"/>
      <w:lang w:eastAsia="en-US"/>
    </w:rPr>
  </w:style>
  <w:style w:type="paragraph" w:styleId="ListParagraph">
    <w:name w:val="List Paragraph"/>
    <w:basedOn w:val="Normal"/>
    <w:uiPriority w:val="34"/>
    <w:qFormat/>
    <w:rsid w:val="00B43D4E"/>
    <w:pPr>
      <w:ind w:left="720"/>
    </w:pPr>
  </w:style>
  <w:style w:type="table" w:customStyle="1" w:styleId="TableGrid1">
    <w:name w:val="Table Grid1"/>
    <w:basedOn w:val="TableNormal"/>
    <w:next w:val="TableGrid"/>
    <w:uiPriority w:val="59"/>
    <w:rsid w:val="003506B2"/>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922C7A"/>
    <w:rPr>
      <w:sz w:val="16"/>
      <w:szCs w:val="16"/>
    </w:rPr>
  </w:style>
  <w:style w:type="character" w:customStyle="1" w:styleId="BodyText3Char">
    <w:name w:val="Body Text 3 Char"/>
    <w:link w:val="BodyText3"/>
    <w:rsid w:val="00922C7A"/>
    <w:rPr>
      <w:noProof w:val="0"/>
      <w:sz w:val="16"/>
      <w:szCs w:val="16"/>
      <w:lang w:val="en-AU" w:eastAsia="en-US"/>
    </w:rPr>
  </w:style>
  <w:style w:type="paragraph" w:customStyle="1" w:styleId="a">
    <w:name w:val="_"/>
    <w:basedOn w:val="Normal"/>
    <w:rsid w:val="00922C7A"/>
    <w:pPr>
      <w:widowControl w:val="0"/>
      <w:spacing w:after="0"/>
      <w:ind w:left="1440" w:hanging="720"/>
      <w:jc w:val="left"/>
    </w:pPr>
    <w:rPr>
      <w:snapToGrid w:val="0"/>
      <w:lang w:val="en-US"/>
    </w:rPr>
  </w:style>
  <w:style w:type="character" w:customStyle="1" w:styleId="BodyTextChar">
    <w:name w:val="Body Text Char"/>
    <w:link w:val="BodyText"/>
    <w:uiPriority w:val="99"/>
    <w:locked/>
    <w:rsid w:val="00E861E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ind w:left="1418"/>
      <w:jc w:val="both"/>
    </w:pPr>
    <w:rPr>
      <w:sz w:val="24"/>
      <w:lang w:eastAsia="en-US"/>
    </w:rPr>
  </w:style>
  <w:style w:type="paragraph" w:styleId="Heading1">
    <w:name w:val="heading 1"/>
    <w:aliases w:val="No numbers,1.,h1,Head1,Heading apps,Section Heading,L1,Level 1,Appendix,Appendix1,Appendix2,Appendix3,Para1,H1,h11,Attribute Heading 1,1 ghost,g,h12,h111,h13,h112,h14,h113,h15,h114,H11,Attribute Heading 11,1 ghost1,g1,h121,h1111,h131,h1121,1,6"/>
    <w:basedOn w:val="Normal"/>
    <w:next w:val="Normal"/>
    <w:qFormat/>
    <w:pPr>
      <w:keepNext/>
      <w:pBdr>
        <w:top w:val="single" w:sz="12" w:space="6" w:color="auto"/>
      </w:pBdr>
      <w:spacing w:before="360"/>
      <w:ind w:left="0"/>
      <w:outlineLvl w:val="0"/>
    </w:pPr>
    <w:rPr>
      <w:rFonts w:ascii="Arial" w:hAnsi="Arial"/>
      <w:b/>
      <w:sz w:val="28"/>
    </w:rPr>
  </w:style>
  <w:style w:type="paragraph" w:styleId="Heading2">
    <w:name w:val="heading 2"/>
    <w:aliases w:val="h2,Attribute Heading 2,H2,body,test,heading 2body,h21,h22,Reset numbering,1.1,Section,h2.H2,UNDERRUBRIK 1-2,H-2,Sub-heading,l2,list 2,list 2,heading 2TOC,Head 2,List level 2,2,Header 2"/>
    <w:basedOn w:val="Normal"/>
    <w:next w:val="Normal"/>
    <w:link w:val="Heading2Char"/>
    <w:qFormat/>
    <w:rsid w:val="001B1B2E"/>
    <w:pPr>
      <w:keepNext/>
      <w:numPr>
        <w:ilvl w:val="1"/>
        <w:numId w:val="16"/>
      </w:numPr>
      <w:spacing w:before="180"/>
      <w:outlineLvl w:val="1"/>
    </w:pPr>
    <w:rPr>
      <w:rFonts w:ascii="Verdana" w:hAnsi="Verdana"/>
      <w:b/>
      <w:sz w:val="22"/>
    </w:rPr>
  </w:style>
  <w:style w:type="paragraph" w:styleId="Heading3">
    <w:name w:val="heading 3"/>
    <w:aliases w:val="h3,H3,H31,(Alt+3),(Alt+3)1,(Alt+3)2,(Alt+3)3,(Alt+3)4,(Alt+3)5,(Alt+3)6,(Alt+3)11,(Alt+3)21,(Alt+3)31,(Alt+3)41,(Alt+3)7,(Alt+3)12,(Alt+3)22,(Alt+3)32,(Alt+3)42,(Alt+3)8,(Alt+3)9,(Alt+3)10,(Alt+3)13,(Alt+3)23,(Alt+3)33,(Alt+3)43,(Alt+3)14,3"/>
    <w:basedOn w:val="Normal"/>
    <w:next w:val="Normal"/>
    <w:link w:val="Heading3Char"/>
    <w:qFormat/>
    <w:rsid w:val="001B1B2E"/>
    <w:pPr>
      <w:numPr>
        <w:ilvl w:val="2"/>
        <w:numId w:val="16"/>
      </w:numPr>
      <w:outlineLvl w:val="2"/>
    </w:pPr>
    <w:rPr>
      <w:rFonts w:ascii="Verdana" w:hAnsi="Verdana"/>
      <w:sz w:val="20"/>
    </w:rPr>
  </w:style>
  <w:style w:type="paragraph" w:styleId="Heading4">
    <w:name w:val="heading 4"/>
    <w:aliases w:val="h4,4,H4,h4 sub sub heading,2nd sub-clause,Level 2 - a,h41,h42,Para4,OHHpara4"/>
    <w:basedOn w:val="Normal"/>
    <w:next w:val="Normal"/>
    <w:qFormat/>
    <w:rsid w:val="001B1B2E"/>
    <w:pPr>
      <w:numPr>
        <w:ilvl w:val="3"/>
        <w:numId w:val="16"/>
      </w:numPr>
      <w:outlineLvl w:val="3"/>
    </w:pPr>
    <w:rPr>
      <w:rFonts w:ascii="Verdana" w:hAnsi="Verdana"/>
      <w:sz w:val="20"/>
    </w:rPr>
  </w:style>
  <w:style w:type="paragraph" w:styleId="Heading5">
    <w:name w:val="heading 5"/>
    <w:aliases w:val="(A),H5,Level 3 - i,Heading 5(unused),5,Para5,h5,h51,h52,Heading 5 StGeorge,Level 5,L5,Heading 5a"/>
    <w:basedOn w:val="Normal"/>
    <w:next w:val="Normal"/>
    <w:qFormat/>
    <w:pPr>
      <w:numPr>
        <w:ilvl w:val="4"/>
        <w:numId w:val="16"/>
      </w:numPr>
      <w:outlineLvl w:val="4"/>
    </w:pPr>
  </w:style>
  <w:style w:type="paragraph" w:styleId="Heading6">
    <w:name w:val="heading 6"/>
    <w:aliases w:val="(I),H6,Legal Level 1.,Heading 6(unused),heading6,heading61,heading62,h6,Level 6,Heading 6a,a."/>
    <w:basedOn w:val="Normal"/>
    <w:next w:val="Normal"/>
    <w:qFormat/>
    <w:pPr>
      <w:numPr>
        <w:ilvl w:val="5"/>
        <w:numId w:val="16"/>
      </w:numPr>
      <w:outlineLvl w:val="5"/>
    </w:pPr>
  </w:style>
  <w:style w:type="paragraph" w:styleId="Heading7">
    <w:name w:val="heading 7"/>
    <w:aliases w:val="(1),Heading 7(unused),Legal Level 1.1.,DTSÜberschrift 7,h7,Heading 7a,H7,i."/>
    <w:basedOn w:val="Normal"/>
    <w:next w:val="Normal"/>
    <w:qFormat/>
    <w:pPr>
      <w:numPr>
        <w:ilvl w:val="6"/>
        <w:numId w:val="16"/>
      </w:numPr>
      <w:outlineLvl w:val="6"/>
    </w:pPr>
  </w:style>
  <w:style w:type="paragraph" w:styleId="Heading8">
    <w:name w:val="heading 8"/>
    <w:aliases w:val="Heading 8(unused),Legal Level 1.1.1.,h8,Heading 8a,H8"/>
    <w:basedOn w:val="Normal"/>
    <w:next w:val="Normal"/>
    <w:qFormat/>
    <w:pPr>
      <w:numPr>
        <w:ilvl w:val="7"/>
        <w:numId w:val="16"/>
      </w:numPr>
      <w:outlineLvl w:val="7"/>
    </w:pPr>
  </w:style>
  <w:style w:type="paragraph" w:styleId="Heading9">
    <w:name w:val="heading 9"/>
    <w:aliases w:val="H9,Legal Level 1.1.1.1.,Heading 9a"/>
    <w:basedOn w:val="Normal"/>
    <w:next w:val="Normal"/>
    <w:qFormat/>
    <w:pPr>
      <w:numPr>
        <w:ilvl w:val="8"/>
        <w:numId w:val="16"/>
      </w:numPr>
      <w:spacing w:before="240" w:after="6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styleId="Closing">
    <w:name w:val="Closing"/>
    <w:basedOn w:val="Normal"/>
    <w:pPr>
      <w:ind w:left="4252"/>
    </w:pPr>
  </w:style>
  <w:style w:type="character" w:styleId="CommentReference">
    <w:name w:val="annotation reference"/>
    <w:semiHidden/>
    <w:rPr>
      <w:noProof w:val="0"/>
      <w:sz w:val="16"/>
      <w:lang w:val="en-AU"/>
    </w:rPr>
  </w:style>
  <w:style w:type="paragraph" w:styleId="CommentText">
    <w:name w:val="annotation text"/>
    <w:basedOn w:val="Normal"/>
    <w:semiHidden/>
    <w:pPr>
      <w:spacing w:after="240" w:line="360" w:lineRule="atLeast"/>
    </w:pPr>
  </w:style>
  <w:style w:type="paragraph" w:customStyle="1" w:styleId="coverNumber">
    <w:name w:val="coverNumber"/>
    <w:basedOn w:val="Normal"/>
    <w:pPr>
      <w:spacing w:line="220" w:lineRule="exact"/>
      <w:jc w:val="center"/>
    </w:pPr>
  </w:style>
  <w:style w:type="paragraph" w:customStyle="1" w:styleId="coverParty">
    <w:name w:val="coverParty"/>
    <w:basedOn w:val="Normal"/>
    <w:pPr>
      <w:spacing w:before="240" w:line="260" w:lineRule="exact"/>
      <w:jc w:val="center"/>
    </w:pPr>
    <w:rPr>
      <w:rFonts w:ascii="Arial" w:hAnsi="Arial"/>
      <w:b/>
    </w:rPr>
  </w:style>
  <w:style w:type="paragraph" w:customStyle="1" w:styleId="coverTitle">
    <w:name w:val="coverTitle"/>
    <w:basedOn w:val="Normal"/>
    <w:pPr>
      <w:framePr w:w="6804" w:hSpace="181" w:wrap="around" w:vAnchor="page" w:hAnchor="text" w:y="7121"/>
      <w:spacing w:after="360" w:line="360" w:lineRule="exact"/>
      <w:jc w:val="center"/>
    </w:pPr>
    <w:rPr>
      <w:rFonts w:ascii="Arial" w:hAnsi="Arial"/>
      <w:b/>
      <w:sz w:val="32"/>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customStyle="1" w:styleId="documentAnnexure">
    <w:name w:val="documentAnnexure"/>
    <w:basedOn w:val="Normal"/>
    <w:next w:val="Normal"/>
    <w:pPr>
      <w:pBdr>
        <w:top w:val="single" w:sz="12" w:space="11" w:color="auto"/>
      </w:pBdr>
      <w:ind w:left="0"/>
    </w:pPr>
    <w:rPr>
      <w:rFonts w:ascii="Arial" w:hAnsi="Arial"/>
      <w:b/>
      <w:noProof/>
      <w:sz w:val="28"/>
    </w:rPr>
  </w:style>
  <w:style w:type="paragraph" w:customStyle="1" w:styleId="documentCoverAddress">
    <w:name w:val="documentCoverAddress"/>
    <w:basedOn w:val="Normal"/>
    <w:pPr>
      <w:framePr w:w="6804" w:hSpace="181" w:vSpace="181" w:wrap="around" w:vAnchor="page" w:hAnchor="text" w:x="182" w:y="14176"/>
      <w:ind w:left="0"/>
      <w:jc w:val="center"/>
    </w:pPr>
    <w:rPr>
      <w:spacing w:val="5"/>
      <w:sz w:val="16"/>
    </w:rPr>
  </w:style>
  <w:style w:type="paragraph" w:customStyle="1" w:styleId="documentCoverDraft">
    <w:name w:val="documentCoverDraft"/>
    <w:basedOn w:val="Normal"/>
    <w:pPr>
      <w:keepNext/>
      <w:keepLines/>
      <w:pBdr>
        <w:top w:val="single" w:sz="12" w:space="6" w:color="auto"/>
        <w:bottom w:val="single" w:sz="12" w:space="6" w:color="auto"/>
      </w:pBdr>
      <w:ind w:left="6521"/>
    </w:pPr>
    <w:rPr>
      <w:rFonts w:ascii="Arial" w:hAnsi="Arial"/>
      <w:b/>
      <w:sz w:val="36"/>
    </w:rPr>
  </w:style>
  <w:style w:type="paragraph" w:customStyle="1" w:styleId="documentCoverLogo">
    <w:name w:val="documentCoverLogo"/>
    <w:basedOn w:val="Normal"/>
    <w:pPr>
      <w:framePr w:w="6804" w:hSpace="181" w:vSpace="181" w:wrap="around" w:vAnchor="page" w:hAnchor="text" w:x="182" w:y="12759"/>
      <w:spacing w:after="0"/>
      <w:ind w:left="0"/>
      <w:jc w:val="center"/>
    </w:pPr>
  </w:style>
  <w:style w:type="paragraph" w:customStyle="1" w:styleId="documentCoverNumber">
    <w:name w:val="documentCoverNumber"/>
    <w:basedOn w:val="Normal"/>
    <w:pPr>
      <w:spacing w:after="250" w:line="240" w:lineRule="exact"/>
      <w:ind w:left="0"/>
      <w:jc w:val="left"/>
    </w:pPr>
    <w:rPr>
      <w:sz w:val="18"/>
    </w:rPr>
  </w:style>
  <w:style w:type="paragraph" w:customStyle="1" w:styleId="documentCoverP2Title">
    <w:name w:val="documentCoverP2Title"/>
    <w:basedOn w:val="Normal"/>
    <w:pPr>
      <w:pBdr>
        <w:top w:val="single" w:sz="12" w:space="1" w:color="auto"/>
      </w:pBdr>
      <w:spacing w:after="240" w:line="360" w:lineRule="atLeast"/>
      <w:ind w:left="0"/>
      <w:jc w:val="left"/>
    </w:pPr>
    <w:rPr>
      <w:rFonts w:ascii="Arial" w:hAnsi="Arial"/>
      <w:b/>
      <w:sz w:val="32"/>
    </w:rPr>
  </w:style>
  <w:style w:type="paragraph" w:customStyle="1" w:styleId="documentCoverParty">
    <w:name w:val="documentCoverParty"/>
    <w:basedOn w:val="Normal"/>
    <w:pPr>
      <w:spacing w:after="250" w:line="280" w:lineRule="exact"/>
      <w:ind w:left="0"/>
      <w:jc w:val="left"/>
    </w:pPr>
    <w:rPr>
      <w:rFonts w:ascii="Arial" w:hAnsi="Arial"/>
      <w:b/>
      <w:sz w:val="22"/>
    </w:rPr>
  </w:style>
  <w:style w:type="paragraph" w:customStyle="1" w:styleId="documentCoverPartyWithNumber">
    <w:name w:val="documentCoverPartyWithNumber"/>
    <w:basedOn w:val="Normal"/>
    <w:pPr>
      <w:spacing w:after="0" w:line="280" w:lineRule="exact"/>
      <w:ind w:left="0"/>
    </w:pPr>
    <w:rPr>
      <w:rFonts w:ascii="Arial" w:hAnsi="Arial"/>
      <w:b/>
      <w:sz w:val="22"/>
    </w:rPr>
  </w:style>
  <w:style w:type="paragraph" w:customStyle="1" w:styleId="documentCoverTie">
    <w:name w:val="documentCoverTie"/>
    <w:basedOn w:val="Normal"/>
    <w:pPr>
      <w:framePr w:w="6804" w:wrap="around" w:hAnchor="text" w:x="182" w:yAlign="bottom"/>
      <w:spacing w:after="0"/>
      <w:ind w:left="0"/>
      <w:jc w:val="center"/>
    </w:pPr>
    <w:rPr>
      <w:caps/>
      <w:spacing w:val="16"/>
      <w:sz w:val="10"/>
    </w:rPr>
  </w:style>
  <w:style w:type="paragraph" w:customStyle="1" w:styleId="documentCoverTitle">
    <w:name w:val="documentCoverTitle"/>
    <w:basedOn w:val="Normal"/>
    <w:pPr>
      <w:spacing w:after="250" w:line="420" w:lineRule="exact"/>
      <w:ind w:left="0"/>
      <w:jc w:val="left"/>
    </w:pPr>
    <w:rPr>
      <w:rFonts w:ascii="Arial" w:hAnsi="Arial"/>
      <w:b/>
      <w:sz w:val="36"/>
    </w:rPr>
  </w:style>
  <w:style w:type="paragraph" w:customStyle="1" w:styleId="documentSchedule">
    <w:name w:val="documentSchedule"/>
    <w:basedOn w:val="Normal"/>
    <w:next w:val="Normal"/>
    <w:pPr>
      <w:pBdr>
        <w:top w:val="single" w:sz="12" w:space="11" w:color="auto"/>
      </w:pBdr>
      <w:ind w:left="0"/>
    </w:pPr>
    <w:rPr>
      <w:rFonts w:ascii="Arial" w:hAnsi="Arial"/>
      <w:b/>
      <w:noProof/>
      <w:sz w:val="28"/>
    </w:rPr>
  </w:style>
  <w:style w:type="paragraph" w:customStyle="1" w:styleId="documentScheduleAnnexure">
    <w:name w:val="documentScheduleAnnexure"/>
    <w:basedOn w:val="Normal"/>
    <w:next w:val="Normal"/>
    <w:pPr>
      <w:pBdr>
        <w:top w:val="single" w:sz="12" w:space="11" w:color="auto"/>
      </w:pBdr>
      <w:ind w:left="0"/>
    </w:pPr>
    <w:rPr>
      <w:rFonts w:ascii="Arial" w:hAnsi="Arial"/>
      <w:b/>
      <w:sz w:val="28"/>
    </w:rPr>
  </w:style>
  <w:style w:type="paragraph" w:customStyle="1" w:styleId="documentTOCSubHead">
    <w:name w:val="documentTOCSubHead"/>
    <w:basedOn w:val="Normal"/>
    <w:pPr>
      <w:tabs>
        <w:tab w:val="right" w:pos="9356"/>
      </w:tabs>
      <w:spacing w:before="60" w:after="60"/>
      <w:ind w:left="0"/>
    </w:pPr>
    <w:rPr>
      <w:rFonts w:ascii="Arial" w:hAnsi="Arial"/>
      <w:i/>
      <w:sz w:val="20"/>
    </w:rPr>
  </w:style>
  <w:style w:type="character" w:styleId="Emphasis">
    <w:name w:val="Emphasis"/>
    <w:qFormat/>
    <w:rPr>
      <w:i/>
      <w:noProof w:val="0"/>
      <w:lang w:val="en-AU"/>
    </w:rPr>
  </w:style>
  <w:style w:type="character" w:styleId="EndnoteReference">
    <w:name w:val="endnote reference"/>
    <w:semiHidden/>
    <w:rPr>
      <w:noProof w:val="0"/>
      <w:vertAlign w:val="superscript"/>
      <w:lang w:val="en-AU"/>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customStyle="1" w:styleId="ExecClause">
    <w:name w:val="Exec Clause"/>
    <w:basedOn w:val="Normal"/>
    <w:pPr>
      <w:keepNext/>
      <w:tabs>
        <w:tab w:val="left" w:leader="underscore" w:pos="3885"/>
        <w:tab w:val="left" w:pos="5330"/>
        <w:tab w:val="left" w:leader="underscore" w:pos="9356"/>
      </w:tabs>
      <w:spacing w:after="0"/>
      <w:ind w:left="0"/>
    </w:pPr>
  </w:style>
  <w:style w:type="paragraph" w:customStyle="1" w:styleId="ExecInfo">
    <w:name w:val="Exec Info"/>
    <w:basedOn w:val="ExecClause"/>
    <w:pPr>
      <w:tabs>
        <w:tab w:val="clear" w:pos="3885"/>
      </w:tabs>
    </w:pPr>
  </w:style>
  <w:style w:type="character" w:styleId="FollowedHyperlink">
    <w:name w:val="FollowedHyperlink"/>
    <w:rPr>
      <w:noProof w:val="0"/>
      <w:color w:val="800080"/>
      <w:u w:val="single"/>
      <w:lang w:val="en-AU"/>
    </w:rPr>
  </w:style>
  <w:style w:type="paragraph" w:styleId="Footer">
    <w:name w:val="footer"/>
    <w:basedOn w:val="Normal"/>
    <w:pPr>
      <w:tabs>
        <w:tab w:val="center" w:pos="4320"/>
        <w:tab w:val="right" w:pos="8640"/>
      </w:tabs>
    </w:pPr>
  </w:style>
  <w:style w:type="character" w:styleId="FootnoteReference">
    <w:name w:val="footnote reference"/>
    <w:semiHidden/>
    <w:rPr>
      <w:noProof w:val="0"/>
      <w:vertAlign w:val="superscript"/>
      <w:lang w:val="en-AU"/>
    </w:rPr>
  </w:style>
  <w:style w:type="paragraph" w:styleId="FootnoteText">
    <w:name w:val="footnote text"/>
    <w:basedOn w:val="Normal"/>
    <w:semiHidden/>
    <w:pPr>
      <w:spacing w:after="100"/>
      <w:ind w:left="284" w:hanging="284"/>
    </w:pPr>
    <w:rPr>
      <w:sz w:val="20"/>
    </w:rPr>
  </w:style>
  <w:style w:type="paragraph" w:customStyle="1" w:styleId="greybox">
    <w:name w:val="greybox"/>
    <w:basedOn w:val="Normal"/>
    <w:next w:val="Normal"/>
    <w:link w:val="greyboxCharChar1"/>
    <w:pPr>
      <w:keepNext/>
      <w:keepLines/>
      <w:pBdr>
        <w:top w:val="single" w:sz="18" w:space="1" w:color="auto"/>
        <w:left w:val="single" w:sz="18" w:space="1" w:color="auto"/>
        <w:bottom w:val="single" w:sz="18" w:space="1" w:color="auto"/>
        <w:right w:val="single" w:sz="18" w:space="1" w:color="auto"/>
      </w:pBdr>
      <w:shd w:val="solid" w:color="FFFF00" w:fill="auto"/>
    </w:pPr>
    <w:rPr>
      <w:b/>
      <w:sz w:val="22"/>
    </w:rPr>
  </w:style>
  <w:style w:type="paragraph" w:styleId="Header">
    <w:name w:val="header"/>
    <w:basedOn w:val="Normal"/>
    <w:pPr>
      <w:spacing w:after="480"/>
      <w:jc w:val="right"/>
    </w:pPr>
    <w:rPr>
      <w:rFonts w:ascii="Arial" w:hAnsi="Arial"/>
      <w:sz w:val="16"/>
    </w:rPr>
  </w:style>
  <w:style w:type="paragraph" w:customStyle="1" w:styleId="heading">
    <w:name w:val="heading"/>
    <w:next w:val="Normal"/>
    <w:pPr>
      <w:pBdr>
        <w:top w:val="single" w:sz="12" w:space="11" w:color="auto"/>
      </w:pBdr>
      <w:spacing w:after="120"/>
    </w:pPr>
    <w:rPr>
      <w:rFonts w:ascii="Arial" w:hAnsi="Arial"/>
      <w:b/>
      <w:sz w:val="32"/>
      <w:lang w:eastAsia="en-US"/>
    </w:rPr>
  </w:style>
  <w:style w:type="paragraph" w:customStyle="1" w:styleId="HeadingStyle">
    <w:name w:val="HeadingStyle"/>
    <w:next w:val="Normal"/>
    <w:pPr>
      <w:keepNext/>
      <w:pBdr>
        <w:top w:val="single" w:sz="12" w:space="11" w:color="auto"/>
      </w:pBdr>
    </w:pPr>
    <w:rPr>
      <w:rFonts w:ascii="Arial" w:hAnsi="Arial"/>
      <w:b/>
      <w:sz w:val="32"/>
      <w:lang w:eastAsia="en-US"/>
    </w:rPr>
  </w:style>
  <w:style w:type="character" w:styleId="Hyperlink">
    <w:name w:val="Hyperlink"/>
    <w:rPr>
      <w:noProof w:val="0"/>
      <w:color w:val="0000FF"/>
      <w:u w:val="single"/>
      <w:lang w:val="en-AU"/>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rPr>
      <w:noProof w:val="0"/>
      <w:lang w:val="en-AU"/>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pPr>
    <w:rPr>
      <w:rFonts w:ascii="Arial" w:hAnsi="Arial"/>
      <w:sz w:val="18"/>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09"/>
    </w:pPr>
  </w:style>
  <w:style w:type="paragraph" w:styleId="NoteHeading">
    <w:name w:val="Note Heading"/>
    <w:basedOn w:val="Normal"/>
    <w:next w:val="Normal"/>
  </w:style>
  <w:style w:type="character" w:styleId="PageNumber">
    <w:name w:val="page number"/>
    <w:rPr>
      <w:noProof w:val="0"/>
      <w:lang w:val="en-AU"/>
    </w:rPr>
  </w:style>
  <w:style w:type="paragraph" w:styleId="PlainText">
    <w:name w:val="Plain Text"/>
    <w:basedOn w:val="Normal"/>
    <w:rPr>
      <w:rFonts w:ascii="Courier New" w:hAnsi="Courier New"/>
      <w:sz w:val="20"/>
    </w:rPr>
  </w:style>
  <w:style w:type="paragraph" w:customStyle="1" w:styleId="RedHeading1">
    <w:name w:val="Red Heading 1"/>
    <w:basedOn w:val="Normal"/>
    <w:pPr>
      <w:numPr>
        <w:numId w:val="12"/>
      </w:numPr>
    </w:pPr>
  </w:style>
  <w:style w:type="paragraph" w:customStyle="1" w:styleId="RedHeading2">
    <w:name w:val="Red Heading 2"/>
    <w:basedOn w:val="Normal"/>
    <w:pPr>
      <w:numPr>
        <w:ilvl w:val="1"/>
        <w:numId w:val="12"/>
      </w:numPr>
    </w:pPr>
  </w:style>
  <w:style w:type="paragraph" w:customStyle="1" w:styleId="RedHeading3">
    <w:name w:val="Red Heading 3"/>
    <w:basedOn w:val="Normal"/>
    <w:pPr>
      <w:numPr>
        <w:ilvl w:val="2"/>
        <w:numId w:val="12"/>
      </w:numPr>
    </w:pPr>
  </w:style>
  <w:style w:type="paragraph" w:customStyle="1" w:styleId="RedHeading4">
    <w:name w:val="Red Heading 4"/>
    <w:basedOn w:val="Normal"/>
    <w:pPr>
      <w:numPr>
        <w:ilvl w:val="3"/>
        <w:numId w:val="12"/>
      </w:numPr>
    </w:pPr>
  </w:style>
  <w:style w:type="paragraph" w:customStyle="1" w:styleId="RedHeading5">
    <w:name w:val="Red Heading 5"/>
    <w:basedOn w:val="Normal"/>
    <w:pPr>
      <w:numPr>
        <w:ilvl w:val="4"/>
        <w:numId w:val="12"/>
      </w:numPr>
    </w:pPr>
  </w:style>
  <w:style w:type="paragraph" w:customStyle="1" w:styleId="RedHeading6">
    <w:name w:val="Red Heading 6"/>
    <w:basedOn w:val="Normal"/>
    <w:pPr>
      <w:numPr>
        <w:ilvl w:val="5"/>
        <w:numId w:val="12"/>
      </w:numPr>
    </w:pPr>
  </w:style>
  <w:style w:type="paragraph" w:customStyle="1" w:styleId="RedHeading7">
    <w:name w:val="Red Heading 7"/>
    <w:basedOn w:val="Normal"/>
    <w:pPr>
      <w:numPr>
        <w:ilvl w:val="6"/>
        <w:numId w:val="12"/>
      </w:numPr>
    </w:pPr>
  </w:style>
  <w:style w:type="paragraph" w:customStyle="1" w:styleId="RedHeading8">
    <w:name w:val="Red Heading 8"/>
    <w:basedOn w:val="Normal"/>
    <w:pPr>
      <w:numPr>
        <w:ilvl w:val="7"/>
        <w:numId w:val="12"/>
      </w:numPr>
    </w:pPr>
  </w:style>
  <w:style w:type="paragraph" w:customStyle="1" w:styleId="RedHeading9">
    <w:name w:val="Red Heading 9"/>
    <w:basedOn w:val="Normal"/>
    <w:pPr>
      <w:numPr>
        <w:ilvl w:val="8"/>
        <w:numId w:val="12"/>
      </w:numPr>
    </w:pPr>
  </w:style>
  <w:style w:type="paragraph" w:customStyle="1" w:styleId="regular">
    <w:name w:val="regular"/>
    <w:basedOn w:val="Normal"/>
    <w:pPr>
      <w:spacing w:after="0"/>
      <w:ind w:left="0"/>
    </w:p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noProof w:val="0"/>
      <w:lang w:val="en-AU"/>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ind w:left="0"/>
      <w:jc w:val="center"/>
    </w:pPr>
    <w:rPr>
      <w:rFonts w:ascii="Arial" w:hAnsi="Arial"/>
      <w:b/>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6F4E5E"/>
    <w:pPr>
      <w:keepNext/>
      <w:tabs>
        <w:tab w:val="right" w:pos="9356"/>
      </w:tabs>
      <w:spacing w:before="240"/>
      <w:ind w:left="709" w:hanging="709"/>
      <w:jc w:val="left"/>
    </w:pPr>
    <w:rPr>
      <w:rFonts w:ascii="Verdana" w:hAnsi="Verdana"/>
      <w:b/>
      <w:sz w:val="22"/>
    </w:rPr>
  </w:style>
  <w:style w:type="paragraph" w:styleId="TOC2">
    <w:name w:val="toc 2"/>
    <w:basedOn w:val="Normal"/>
    <w:next w:val="Normal"/>
    <w:autoRedefine/>
    <w:uiPriority w:val="39"/>
    <w:pPr>
      <w:tabs>
        <w:tab w:val="right" w:pos="9356"/>
      </w:tabs>
      <w:spacing w:after="0"/>
      <w:ind w:hanging="709"/>
      <w:jc w:val="left"/>
    </w:pPr>
    <w:rPr>
      <w:rFonts w:ascii="Arial" w:hAnsi="Arial"/>
    </w:rPr>
  </w:style>
  <w:style w:type="paragraph" w:styleId="TOC3">
    <w:name w:val="toc 3"/>
    <w:basedOn w:val="Normal"/>
    <w:next w:val="Normal"/>
    <w:autoRedefine/>
    <w:uiPriority w:val="39"/>
    <w:pPr>
      <w:tabs>
        <w:tab w:val="right" w:pos="9356"/>
      </w:tabs>
      <w:spacing w:after="0"/>
      <w:ind w:left="2127" w:hanging="709"/>
      <w:jc w:val="left"/>
    </w:pPr>
    <w:rPr>
      <w:rFonts w:ascii="Arial" w:hAnsi="Arial"/>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tabs>
        <w:tab w:val="right" w:pos="9356"/>
      </w:tabs>
      <w:spacing w:before="120" w:after="0"/>
      <w:ind w:left="0" w:right="284"/>
      <w:jc w:val="left"/>
    </w:pPr>
    <w:rPr>
      <w:rFonts w:ascii="Arial" w:hAnsi="Arial"/>
      <w:b/>
    </w:rPr>
  </w:style>
  <w:style w:type="paragraph" w:styleId="TOC9">
    <w:name w:val="toc 9"/>
    <w:basedOn w:val="Normal"/>
    <w:next w:val="Normal"/>
    <w:autoRedefine/>
    <w:semiHidden/>
    <w:pPr>
      <w:tabs>
        <w:tab w:val="right" w:pos="9356"/>
      </w:tabs>
      <w:spacing w:before="120" w:after="0"/>
      <w:ind w:left="0" w:right="284"/>
      <w:jc w:val="left"/>
    </w:pPr>
    <w:rPr>
      <w:rFonts w:ascii="Arial" w:hAnsi="Arial"/>
      <w:b/>
    </w:rPr>
  </w:style>
  <w:style w:type="paragraph" w:customStyle="1" w:styleId="InstrGrey">
    <w:name w:val="InstrGrey"/>
    <w:rsid w:val="0050669D"/>
    <w:pPr>
      <w:pBdr>
        <w:top w:val="single" w:sz="18" w:space="1" w:color="auto"/>
        <w:left w:val="single" w:sz="18" w:space="1" w:color="auto"/>
        <w:bottom w:val="single" w:sz="18" w:space="1" w:color="auto"/>
        <w:right w:val="single" w:sz="18" w:space="1" w:color="auto"/>
      </w:pBdr>
      <w:shd w:val="solid" w:color="FFFF00" w:fill="auto"/>
      <w:spacing w:after="480"/>
      <w:ind w:left="1418" w:hanging="1418"/>
      <w:jc w:val="both"/>
    </w:pPr>
    <w:rPr>
      <w:rFonts w:ascii="Arial" w:hAnsi="Arial"/>
      <w:b/>
      <w:noProof/>
      <w:sz w:val="22"/>
    </w:rPr>
  </w:style>
  <w:style w:type="paragraph" w:customStyle="1" w:styleId="SINGFooterPrimary">
    <w:name w:val="SINGFooterPrimary"/>
    <w:basedOn w:val="Normal"/>
    <w:pPr>
      <w:pBdr>
        <w:top w:val="single" w:sz="6" w:space="1" w:color="auto"/>
      </w:pBdr>
      <w:tabs>
        <w:tab w:val="right" w:pos="9214"/>
      </w:tabs>
      <w:spacing w:before="120"/>
      <w:ind w:left="0"/>
    </w:pPr>
    <w:rPr>
      <w:rFonts w:ascii="Arial" w:hAnsi="Arial"/>
      <w:sz w:val="16"/>
    </w:rPr>
  </w:style>
  <w:style w:type="paragraph" w:customStyle="1" w:styleId="ATMDFooterPrimary">
    <w:name w:val="ATMDFooterPrimary"/>
    <w:basedOn w:val="Normal"/>
    <w:pPr>
      <w:pBdr>
        <w:top w:val="single" w:sz="6" w:space="1" w:color="auto"/>
      </w:pBdr>
      <w:tabs>
        <w:tab w:val="right" w:pos="9214"/>
      </w:tabs>
      <w:spacing w:before="120"/>
      <w:ind w:left="0"/>
    </w:pPr>
    <w:rPr>
      <w:rFonts w:ascii="Arial" w:hAnsi="Arial"/>
      <w:sz w:val="16"/>
    </w:rPr>
  </w:style>
  <w:style w:type="paragraph" w:customStyle="1" w:styleId="GreenHeading1">
    <w:name w:val="Green Heading 1"/>
    <w:basedOn w:val="Normal"/>
    <w:next w:val="Normal"/>
    <w:pPr>
      <w:keepNext/>
      <w:numPr>
        <w:numId w:val="15"/>
      </w:numPr>
      <w:pBdr>
        <w:top w:val="single" w:sz="12" w:space="6" w:color="auto"/>
      </w:pBdr>
      <w:spacing w:before="360"/>
    </w:pPr>
    <w:rPr>
      <w:rFonts w:ascii="Arial" w:hAnsi="Arial"/>
      <w:b/>
      <w:sz w:val="28"/>
    </w:rPr>
  </w:style>
  <w:style w:type="paragraph" w:customStyle="1" w:styleId="GreenHeading2">
    <w:name w:val="Green Heading 2"/>
    <w:basedOn w:val="Normal"/>
    <w:next w:val="Normal"/>
    <w:pPr>
      <w:keepNext/>
      <w:numPr>
        <w:ilvl w:val="1"/>
        <w:numId w:val="15"/>
      </w:numPr>
      <w:spacing w:before="180"/>
    </w:pPr>
    <w:rPr>
      <w:rFonts w:ascii="Arial" w:hAnsi="Arial"/>
      <w:b/>
    </w:rPr>
  </w:style>
  <w:style w:type="paragraph" w:customStyle="1" w:styleId="GreenHeading3">
    <w:name w:val="Green Heading 3"/>
    <w:basedOn w:val="Normal"/>
    <w:next w:val="Normal"/>
    <w:pPr>
      <w:keepNext/>
      <w:numPr>
        <w:ilvl w:val="2"/>
        <w:numId w:val="15"/>
      </w:numPr>
    </w:pPr>
    <w:rPr>
      <w:rFonts w:ascii="Arial" w:hAnsi="Arial"/>
      <w:b/>
      <w:sz w:val="22"/>
    </w:rPr>
  </w:style>
  <w:style w:type="paragraph" w:customStyle="1" w:styleId="GreenHeading4">
    <w:name w:val="Green Heading 4"/>
    <w:basedOn w:val="Normal"/>
    <w:next w:val="Normal"/>
    <w:pPr>
      <w:numPr>
        <w:ilvl w:val="3"/>
        <w:numId w:val="15"/>
      </w:numPr>
    </w:pPr>
  </w:style>
  <w:style w:type="paragraph" w:customStyle="1" w:styleId="GreenHeading5">
    <w:name w:val="Green Heading 5"/>
    <w:basedOn w:val="Normal"/>
    <w:next w:val="Normal"/>
    <w:pPr>
      <w:numPr>
        <w:ilvl w:val="4"/>
        <w:numId w:val="15"/>
      </w:numPr>
    </w:pPr>
  </w:style>
  <w:style w:type="paragraph" w:customStyle="1" w:styleId="GreenHeading6">
    <w:name w:val="Green Heading 6"/>
    <w:basedOn w:val="Normal"/>
    <w:next w:val="Normal"/>
    <w:pPr>
      <w:numPr>
        <w:ilvl w:val="5"/>
        <w:numId w:val="15"/>
      </w:numPr>
    </w:pPr>
  </w:style>
  <w:style w:type="paragraph" w:customStyle="1" w:styleId="GreenHeading7">
    <w:name w:val="Green Heading 7"/>
    <w:basedOn w:val="Normal"/>
    <w:next w:val="Normal"/>
    <w:pPr>
      <w:numPr>
        <w:ilvl w:val="6"/>
        <w:numId w:val="15"/>
      </w:numPr>
    </w:pPr>
  </w:style>
  <w:style w:type="paragraph" w:customStyle="1" w:styleId="GreenHeading8">
    <w:name w:val="Green Heading 8"/>
    <w:basedOn w:val="Normal"/>
    <w:next w:val="Normal"/>
    <w:pPr>
      <w:numPr>
        <w:ilvl w:val="7"/>
        <w:numId w:val="15"/>
      </w:numPr>
    </w:pPr>
  </w:style>
  <w:style w:type="paragraph" w:customStyle="1" w:styleId="GreenHeading9">
    <w:name w:val="Green Heading 9"/>
    <w:basedOn w:val="Normal"/>
    <w:next w:val="Normal"/>
    <w:pPr>
      <w:numPr>
        <w:ilvl w:val="8"/>
        <w:numId w:val="15"/>
      </w:numPr>
    </w:pPr>
  </w:style>
  <w:style w:type="paragraph" w:customStyle="1" w:styleId="Shell">
    <w:name w:val="Shell"/>
    <w:basedOn w:val="Normal"/>
  </w:style>
  <w:style w:type="paragraph" w:customStyle="1" w:styleId="Logo">
    <w:name w:val="Logo"/>
    <w:basedOn w:val="Normal"/>
  </w:style>
  <w:style w:type="paragraph" w:customStyle="1" w:styleId="Miscellaneous">
    <w:name w:val="Miscellaneous"/>
    <w:basedOn w:val="Normal"/>
  </w:style>
  <w:style w:type="paragraph" w:customStyle="1" w:styleId="Headers">
    <w:name w:val="Headers"/>
    <w:basedOn w:val="Normal"/>
  </w:style>
  <w:style w:type="paragraph" w:customStyle="1" w:styleId="Footers">
    <w:name w:val="Footers"/>
    <w:basedOn w:val="Headers"/>
  </w:style>
  <w:style w:type="paragraph" w:customStyle="1" w:styleId="Cover">
    <w:name w:val="Cover"/>
    <w:basedOn w:val="Normal"/>
  </w:style>
  <w:style w:type="paragraph" w:customStyle="1" w:styleId="DefaultFooterPrimary">
    <w:name w:val="DefaultFooterPrimary"/>
    <w:basedOn w:val="Normal"/>
    <w:pPr>
      <w:pBdr>
        <w:top w:val="single" w:sz="6" w:space="1" w:color="auto"/>
      </w:pBdr>
      <w:tabs>
        <w:tab w:val="left" w:pos="5670"/>
        <w:tab w:val="right" w:pos="9214"/>
      </w:tabs>
      <w:spacing w:before="120"/>
      <w:ind w:left="0"/>
    </w:pPr>
    <w:rPr>
      <w:rFonts w:ascii="Arial" w:hAnsi="Arial"/>
      <w:sz w:val="16"/>
    </w:rPr>
  </w:style>
  <w:style w:type="paragraph" w:customStyle="1" w:styleId="PrecHead">
    <w:name w:val="PrecHead"/>
    <w:rsid w:val="0050669D"/>
    <w:pPr>
      <w:spacing w:before="240" w:after="240"/>
    </w:pPr>
    <w:rPr>
      <w:rFonts w:ascii="Arial" w:hAnsi="Arial"/>
      <w:b/>
      <w:noProof/>
      <w:sz w:val="28"/>
    </w:rPr>
  </w:style>
  <w:style w:type="paragraph" w:customStyle="1" w:styleId="ALZFooterPrimary">
    <w:name w:val="ALZFooterPrimary"/>
    <w:basedOn w:val="Normal"/>
    <w:pPr>
      <w:pBdr>
        <w:top w:val="single" w:sz="6" w:space="1" w:color="auto"/>
      </w:pBdr>
      <w:tabs>
        <w:tab w:val="right" w:pos="9214"/>
      </w:tabs>
      <w:spacing w:before="120"/>
      <w:ind w:left="0"/>
    </w:pPr>
    <w:rPr>
      <w:rFonts w:ascii="Arial" w:hAnsi="Arial"/>
      <w:sz w:val="16"/>
    </w:rPr>
  </w:style>
  <w:style w:type="paragraph" w:customStyle="1" w:styleId="DefaultHeaderPrimary">
    <w:name w:val="DefaultHeaderPrimary"/>
    <w:basedOn w:val="Normal"/>
    <w:pPr>
      <w:spacing w:after="480"/>
      <w:jc w:val="right"/>
    </w:pPr>
    <w:rPr>
      <w:rFonts w:ascii="Arial" w:hAnsi="Arial"/>
      <w:sz w:val="16"/>
    </w:rPr>
  </w:style>
  <w:style w:type="paragraph" w:customStyle="1" w:styleId="DefaultHeaderFirstPage">
    <w:name w:val="DefaultHeaderFirstPage"/>
    <w:basedOn w:val="Normal"/>
    <w:pPr>
      <w:spacing w:after="480"/>
      <w:jc w:val="right"/>
    </w:pPr>
    <w:rPr>
      <w:rFonts w:ascii="Arial" w:hAnsi="Arial"/>
      <w:sz w:val="16"/>
    </w:rPr>
  </w:style>
  <w:style w:type="paragraph" w:customStyle="1" w:styleId="DefaultFooterFirstPage">
    <w:name w:val="DefaultFooterFirstPage"/>
    <w:basedOn w:val="Normal"/>
    <w:pPr>
      <w:pBdr>
        <w:top w:val="single" w:sz="6" w:space="1" w:color="auto"/>
      </w:pBdr>
      <w:tabs>
        <w:tab w:val="left" w:pos="5670"/>
        <w:tab w:val="right" w:pos="9214"/>
      </w:tabs>
      <w:spacing w:before="120"/>
      <w:ind w:left="0"/>
    </w:pPr>
    <w:rPr>
      <w:rFonts w:ascii="Arial" w:hAnsi="Arial"/>
      <w:sz w:val="16"/>
    </w:rPr>
  </w:style>
  <w:style w:type="paragraph" w:customStyle="1" w:styleId="ALZFooterFirstPage">
    <w:name w:val="ALZFooterFirstPage"/>
    <w:basedOn w:val="Normal"/>
    <w:pPr>
      <w:pBdr>
        <w:top w:val="single" w:sz="6" w:space="1" w:color="auto"/>
      </w:pBdr>
      <w:tabs>
        <w:tab w:val="right" w:pos="9214"/>
      </w:tabs>
      <w:spacing w:before="120"/>
      <w:ind w:left="0"/>
    </w:pPr>
    <w:rPr>
      <w:rFonts w:ascii="Arial" w:hAnsi="Arial"/>
      <w:sz w:val="16"/>
    </w:rPr>
  </w:style>
  <w:style w:type="paragraph" w:customStyle="1" w:styleId="ATMDFooterFirstPage">
    <w:name w:val="ATMDFooterFirstPage"/>
    <w:basedOn w:val="Normal"/>
    <w:pPr>
      <w:pBdr>
        <w:top w:val="single" w:sz="6" w:space="1" w:color="auto"/>
      </w:pBdr>
      <w:tabs>
        <w:tab w:val="right" w:pos="9214"/>
      </w:tabs>
      <w:spacing w:before="120"/>
      <w:ind w:left="0"/>
    </w:pPr>
    <w:rPr>
      <w:rFonts w:ascii="Arial" w:hAnsi="Arial"/>
      <w:sz w:val="16"/>
    </w:rPr>
  </w:style>
  <w:style w:type="paragraph" w:customStyle="1" w:styleId="SINGFooterFirstPage">
    <w:name w:val="SINGFooterFirstPage"/>
    <w:basedOn w:val="Normal"/>
    <w:pPr>
      <w:pBdr>
        <w:top w:val="single" w:sz="6" w:space="1" w:color="auto"/>
      </w:pBdr>
      <w:tabs>
        <w:tab w:val="right" w:pos="9214"/>
      </w:tabs>
      <w:spacing w:before="120"/>
      <w:ind w:left="0"/>
    </w:pPr>
    <w:rPr>
      <w:rFonts w:ascii="Arial" w:hAnsi="Arial"/>
      <w:sz w:val="16"/>
    </w:rPr>
  </w:style>
  <w:style w:type="paragraph" w:customStyle="1" w:styleId="InstrText">
    <w:name w:val="InstrText"/>
    <w:rsid w:val="0050669D"/>
    <w:pPr>
      <w:spacing w:after="120"/>
      <w:ind w:left="2835"/>
      <w:jc w:val="both"/>
    </w:pPr>
    <w:rPr>
      <w:noProof/>
      <w:sz w:val="24"/>
    </w:rPr>
  </w:style>
  <w:style w:type="paragraph" w:customStyle="1" w:styleId="InstructionsBold">
    <w:name w:val="InstructionsBold"/>
    <w:basedOn w:val="Instructions"/>
    <w:rsid w:val="0050669D"/>
    <w:pPr>
      <w:spacing w:before="48" w:after="48"/>
      <w:ind w:left="0" w:firstLine="0"/>
    </w:pPr>
  </w:style>
  <w:style w:type="paragraph" w:customStyle="1" w:styleId="Instructions">
    <w:name w:val="Instructions"/>
    <w:rsid w:val="0050669D"/>
    <w:pPr>
      <w:spacing w:after="480"/>
      <w:ind w:left="1418" w:hanging="1418"/>
    </w:pPr>
    <w:rPr>
      <w:rFonts w:ascii="Arial" w:hAnsi="Arial"/>
      <w:b/>
      <w:sz w:val="22"/>
    </w:rPr>
  </w:style>
  <w:style w:type="paragraph" w:customStyle="1" w:styleId="DeleteInstr">
    <w:name w:val="DeleteInstr"/>
    <w:rsid w:val="0050669D"/>
    <w:pPr>
      <w:tabs>
        <w:tab w:val="right" w:pos="9214"/>
      </w:tabs>
      <w:spacing w:before="480"/>
    </w:pPr>
    <w:rPr>
      <w:rFonts w:ascii="Arial" w:hAnsi="Arial"/>
      <w:b/>
      <w:noProof/>
      <w:color w:val="008000"/>
      <w:sz w:val="24"/>
    </w:rPr>
  </w:style>
  <w:style w:type="paragraph" w:customStyle="1" w:styleId="InstrMainHead">
    <w:name w:val="InstrMainHead"/>
    <w:rsid w:val="0050669D"/>
    <w:pPr>
      <w:keepNext/>
      <w:pBdr>
        <w:top w:val="single" w:sz="18" w:space="10" w:color="auto"/>
      </w:pBdr>
      <w:spacing w:before="240" w:after="120"/>
    </w:pPr>
    <w:rPr>
      <w:rFonts w:ascii="Arial" w:hAnsi="Arial"/>
      <w:b/>
      <w:noProof/>
      <w:sz w:val="28"/>
    </w:rPr>
  </w:style>
  <w:style w:type="paragraph" w:customStyle="1" w:styleId="Instrhead">
    <w:name w:val="Instrhead"/>
    <w:rsid w:val="0050669D"/>
    <w:pPr>
      <w:keepNext/>
      <w:spacing w:after="120"/>
      <w:ind w:left="2126"/>
    </w:pPr>
    <w:rPr>
      <w:rFonts w:ascii="Arial" w:hAnsi="Arial"/>
      <w:b/>
      <w:noProof/>
      <w:sz w:val="24"/>
    </w:rPr>
  </w:style>
  <w:style w:type="table" w:styleId="TableGrid">
    <w:name w:val="Table Grid"/>
    <w:basedOn w:val="TableNormal"/>
    <w:rsid w:val="009C6F7D"/>
    <w:pPr>
      <w:spacing w:after="120"/>
      <w:ind w:left="1418"/>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4C7B"/>
    <w:rPr>
      <w:rFonts w:ascii="Tahoma" w:hAnsi="Tahoma" w:cs="Tahoma"/>
      <w:sz w:val="16"/>
      <w:szCs w:val="16"/>
    </w:rPr>
  </w:style>
  <w:style w:type="paragraph" w:customStyle="1" w:styleId="Details">
    <w:name w:val="Details"/>
    <w:basedOn w:val="Normal"/>
    <w:next w:val="DetailsFollower"/>
    <w:rsid w:val="00340EAD"/>
    <w:pPr>
      <w:spacing w:before="120" w:line="260" w:lineRule="atLeast"/>
      <w:ind w:left="0"/>
      <w:jc w:val="left"/>
    </w:pPr>
    <w:rPr>
      <w:sz w:val="23"/>
    </w:rPr>
  </w:style>
  <w:style w:type="paragraph" w:customStyle="1" w:styleId="DetailsFollower">
    <w:name w:val="DetailsFollower"/>
    <w:basedOn w:val="Normal"/>
    <w:rsid w:val="00340EAD"/>
    <w:pPr>
      <w:spacing w:before="120" w:line="260" w:lineRule="atLeast"/>
      <w:ind w:left="0"/>
      <w:jc w:val="left"/>
    </w:pPr>
    <w:rPr>
      <w:sz w:val="23"/>
    </w:rPr>
  </w:style>
  <w:style w:type="paragraph" w:customStyle="1" w:styleId="Schedule1">
    <w:name w:val="Schedule_1"/>
    <w:basedOn w:val="Normal"/>
    <w:next w:val="Normal"/>
    <w:rsid w:val="000B4514"/>
    <w:pPr>
      <w:keepNext/>
      <w:widowControl w:val="0"/>
      <w:numPr>
        <w:numId w:val="13"/>
      </w:numPr>
      <w:pBdr>
        <w:top w:val="single" w:sz="12" w:space="1" w:color="auto"/>
      </w:pBdr>
      <w:spacing w:after="220"/>
      <w:jc w:val="left"/>
    </w:pPr>
    <w:rPr>
      <w:rFonts w:ascii="Arial" w:hAnsi="Arial"/>
      <w:b/>
      <w:sz w:val="28"/>
      <w:szCs w:val="24"/>
    </w:rPr>
  </w:style>
  <w:style w:type="paragraph" w:customStyle="1" w:styleId="Schedule2">
    <w:name w:val="Schedule_2"/>
    <w:basedOn w:val="Normal"/>
    <w:next w:val="Normal"/>
    <w:rsid w:val="000B4514"/>
    <w:pPr>
      <w:keepNext/>
      <w:widowControl w:val="0"/>
      <w:numPr>
        <w:ilvl w:val="1"/>
        <w:numId w:val="13"/>
      </w:numPr>
      <w:spacing w:after="220"/>
      <w:jc w:val="left"/>
    </w:pPr>
    <w:rPr>
      <w:rFonts w:ascii="Arial" w:hAnsi="Arial"/>
      <w:b/>
      <w:szCs w:val="24"/>
    </w:rPr>
  </w:style>
  <w:style w:type="paragraph" w:customStyle="1" w:styleId="Schedule3">
    <w:name w:val="Schedule_3"/>
    <w:basedOn w:val="Normal"/>
    <w:rsid w:val="000B4514"/>
    <w:pPr>
      <w:widowControl w:val="0"/>
      <w:numPr>
        <w:ilvl w:val="2"/>
        <w:numId w:val="13"/>
      </w:numPr>
      <w:spacing w:after="220"/>
      <w:jc w:val="left"/>
    </w:pPr>
    <w:rPr>
      <w:sz w:val="22"/>
      <w:szCs w:val="24"/>
    </w:rPr>
  </w:style>
  <w:style w:type="paragraph" w:customStyle="1" w:styleId="Schedule4">
    <w:name w:val="Schedule_4"/>
    <w:basedOn w:val="Normal"/>
    <w:rsid w:val="000B4514"/>
    <w:pPr>
      <w:widowControl w:val="0"/>
      <w:numPr>
        <w:ilvl w:val="3"/>
        <w:numId w:val="13"/>
      </w:numPr>
      <w:spacing w:after="220"/>
      <w:jc w:val="left"/>
    </w:pPr>
    <w:rPr>
      <w:sz w:val="22"/>
      <w:szCs w:val="24"/>
    </w:rPr>
  </w:style>
  <w:style w:type="paragraph" w:customStyle="1" w:styleId="Schedule5">
    <w:name w:val="Schedule_5"/>
    <w:basedOn w:val="Normal"/>
    <w:rsid w:val="000B4514"/>
    <w:pPr>
      <w:widowControl w:val="0"/>
      <w:numPr>
        <w:ilvl w:val="4"/>
        <w:numId w:val="13"/>
      </w:numPr>
      <w:spacing w:after="220"/>
      <w:jc w:val="left"/>
    </w:pPr>
    <w:rPr>
      <w:sz w:val="22"/>
      <w:szCs w:val="24"/>
    </w:rPr>
  </w:style>
  <w:style w:type="paragraph" w:customStyle="1" w:styleId="Schedule6">
    <w:name w:val="Schedule_6"/>
    <w:basedOn w:val="Normal"/>
    <w:rsid w:val="000B4514"/>
    <w:pPr>
      <w:widowControl w:val="0"/>
      <w:numPr>
        <w:ilvl w:val="5"/>
        <w:numId w:val="13"/>
      </w:numPr>
      <w:spacing w:after="220"/>
      <w:jc w:val="left"/>
    </w:pPr>
    <w:rPr>
      <w:sz w:val="22"/>
      <w:szCs w:val="24"/>
    </w:rPr>
  </w:style>
  <w:style w:type="paragraph" w:customStyle="1" w:styleId="Schedule7">
    <w:name w:val="Schedule_7"/>
    <w:basedOn w:val="Normal"/>
    <w:rsid w:val="000B4514"/>
    <w:pPr>
      <w:widowControl w:val="0"/>
      <w:numPr>
        <w:ilvl w:val="6"/>
        <w:numId w:val="13"/>
      </w:numPr>
      <w:spacing w:after="220"/>
      <w:ind w:left="5784" w:hanging="964"/>
      <w:jc w:val="left"/>
    </w:pPr>
    <w:rPr>
      <w:sz w:val="22"/>
      <w:szCs w:val="24"/>
    </w:rPr>
  </w:style>
  <w:style w:type="paragraph" w:customStyle="1" w:styleId="Schedule8">
    <w:name w:val="Schedule_8"/>
    <w:basedOn w:val="Normal"/>
    <w:rsid w:val="000B4514"/>
    <w:pPr>
      <w:widowControl w:val="0"/>
      <w:numPr>
        <w:ilvl w:val="7"/>
        <w:numId w:val="13"/>
      </w:numPr>
      <w:spacing w:after="220"/>
      <w:jc w:val="left"/>
    </w:pPr>
    <w:rPr>
      <w:sz w:val="22"/>
      <w:szCs w:val="24"/>
    </w:rPr>
  </w:style>
  <w:style w:type="paragraph" w:customStyle="1" w:styleId="PFHeading">
    <w:name w:val="PF Heading"/>
    <w:basedOn w:val="Normal"/>
    <w:next w:val="Normal"/>
    <w:rsid w:val="000B4514"/>
    <w:pPr>
      <w:tabs>
        <w:tab w:val="left" w:pos="924"/>
        <w:tab w:val="num" w:pos="1848"/>
        <w:tab w:val="left" w:pos="2773"/>
        <w:tab w:val="left" w:pos="3697"/>
        <w:tab w:val="left" w:pos="4621"/>
        <w:tab w:val="left" w:pos="5545"/>
        <w:tab w:val="left" w:pos="6469"/>
        <w:tab w:val="left" w:pos="7394"/>
        <w:tab w:val="left" w:pos="8318"/>
        <w:tab w:val="right" w:pos="8930"/>
      </w:tabs>
      <w:spacing w:before="120" w:line="276" w:lineRule="auto"/>
      <w:ind w:left="1848" w:hanging="924"/>
      <w:jc w:val="left"/>
    </w:pPr>
    <w:rPr>
      <w:rFonts w:ascii="Arial" w:hAnsi="Arial"/>
      <w:b/>
      <w:color w:val="000000"/>
      <w:sz w:val="36"/>
    </w:rPr>
  </w:style>
  <w:style w:type="character" w:customStyle="1" w:styleId="greyboxCharChar1">
    <w:name w:val="greybox Char Char1"/>
    <w:link w:val="greybox"/>
    <w:rsid w:val="000B4514"/>
    <w:rPr>
      <w:b/>
      <w:noProof w:val="0"/>
      <w:sz w:val="22"/>
      <w:lang w:val="en-AU" w:eastAsia="en-US" w:bidi="ar-SA"/>
    </w:rPr>
  </w:style>
  <w:style w:type="paragraph" w:customStyle="1" w:styleId="H2indent">
    <w:name w:val="H2 indent"/>
    <w:basedOn w:val="Normal"/>
    <w:rsid w:val="00B20B14"/>
    <w:pPr>
      <w:spacing w:after="240"/>
      <w:ind w:left="680"/>
    </w:pPr>
    <w:rPr>
      <w:rFonts w:ascii="Arial" w:hAnsi="Arial"/>
    </w:rPr>
  </w:style>
  <w:style w:type="paragraph" w:styleId="CommentSubject">
    <w:name w:val="annotation subject"/>
    <w:basedOn w:val="CommentText"/>
    <w:next w:val="CommentText"/>
    <w:semiHidden/>
    <w:rsid w:val="004056F6"/>
    <w:pPr>
      <w:spacing w:after="120" w:line="240" w:lineRule="auto"/>
    </w:pPr>
    <w:rPr>
      <w:b/>
      <w:bCs/>
      <w:sz w:val="20"/>
    </w:rPr>
  </w:style>
  <w:style w:type="paragraph" w:customStyle="1" w:styleId="Style1">
    <w:name w:val="Style1"/>
    <w:basedOn w:val="Normal"/>
    <w:rsid w:val="00F90983"/>
    <w:pPr>
      <w:overflowPunct w:val="0"/>
      <w:autoSpaceDE w:val="0"/>
      <w:autoSpaceDN w:val="0"/>
      <w:adjustRightInd w:val="0"/>
      <w:ind w:left="0"/>
      <w:textAlignment w:val="baseline"/>
    </w:pPr>
    <w:rPr>
      <w:rFonts w:ascii="Arial" w:hAnsi="Arial"/>
      <w:b/>
      <w:sz w:val="28"/>
      <w:lang w:val="en-US"/>
    </w:rPr>
  </w:style>
  <w:style w:type="paragraph" w:styleId="BodyText2">
    <w:name w:val="Body Text 2"/>
    <w:basedOn w:val="Normal"/>
    <w:rsid w:val="002D3B3B"/>
    <w:pPr>
      <w:spacing w:line="480" w:lineRule="auto"/>
    </w:pPr>
  </w:style>
  <w:style w:type="paragraph" w:customStyle="1" w:styleId="Text1">
    <w:name w:val="Text 1"/>
    <w:basedOn w:val="Normal"/>
    <w:rsid w:val="00BE69C5"/>
    <w:pPr>
      <w:tabs>
        <w:tab w:val="right" w:pos="8930"/>
      </w:tabs>
      <w:spacing w:after="0" w:line="360" w:lineRule="auto"/>
      <w:ind w:left="0"/>
    </w:pPr>
    <w:rPr>
      <w:rFonts w:ascii="Optimum" w:hAnsi="Optimum" w:cs="Optimum"/>
      <w:sz w:val="22"/>
      <w:szCs w:val="22"/>
    </w:rPr>
  </w:style>
  <w:style w:type="paragraph" w:customStyle="1" w:styleId="Char">
    <w:name w:val="Char"/>
    <w:basedOn w:val="Normal"/>
    <w:rsid w:val="002F7199"/>
    <w:pPr>
      <w:spacing w:after="160" w:line="240" w:lineRule="exact"/>
      <w:ind w:left="0"/>
      <w:jc w:val="left"/>
    </w:pPr>
    <w:rPr>
      <w:sz w:val="20"/>
      <w:lang w:eastAsia="en-AU"/>
    </w:rPr>
  </w:style>
  <w:style w:type="paragraph" w:styleId="BodyText">
    <w:name w:val="Body Text"/>
    <w:basedOn w:val="Normal"/>
    <w:link w:val="BodyTextChar"/>
    <w:rsid w:val="002F7199"/>
  </w:style>
  <w:style w:type="paragraph" w:customStyle="1" w:styleId="TableText">
    <w:name w:val="TableText"/>
    <w:basedOn w:val="Normal"/>
    <w:rsid w:val="00695A22"/>
    <w:pPr>
      <w:widowControl w:val="0"/>
      <w:spacing w:after="0"/>
      <w:ind w:left="0"/>
      <w:jc w:val="left"/>
    </w:pPr>
    <w:rPr>
      <w:sz w:val="22"/>
      <w:szCs w:val="24"/>
    </w:rPr>
  </w:style>
  <w:style w:type="paragraph" w:customStyle="1" w:styleId="Style2bnonumber">
    <w:name w:val="Style2 b (no number)"/>
    <w:basedOn w:val="Normal"/>
    <w:rsid w:val="002F291C"/>
    <w:pPr>
      <w:spacing w:after="220"/>
      <w:ind w:left="720"/>
    </w:pPr>
    <w:rPr>
      <w:rFonts w:ascii="Arial" w:hAnsi="Arial" w:cs="Arial"/>
      <w:bCs/>
      <w:sz w:val="22"/>
      <w:szCs w:val="22"/>
    </w:rPr>
  </w:style>
  <w:style w:type="character" w:customStyle="1" w:styleId="Heading2Char">
    <w:name w:val="Heading 2 Char"/>
    <w:aliases w:val="h2 Char,Attribute Heading 2 Char,H2 Char,body Char,test Char,heading 2body Char,h21 Char,h22 Char,Reset numbering Char,1.1 Char,Section Char,h2.H2 Char,UNDERRUBRIK 1-2 Char,H-2 Char,Sub-heading Char,l2 Char,list 2 Char,list 2 Char,2 Char"/>
    <w:link w:val="Heading2"/>
    <w:rsid w:val="001B1B2E"/>
    <w:rPr>
      <w:rFonts w:ascii="Verdana" w:hAnsi="Verdana"/>
      <w:b/>
      <w:sz w:val="22"/>
      <w:lang w:eastAsia="en-US"/>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link w:val="Heading3"/>
    <w:rsid w:val="001B1B2E"/>
    <w:rPr>
      <w:rFonts w:ascii="Verdana" w:hAnsi="Verdana"/>
      <w:lang w:eastAsia="en-US"/>
    </w:rPr>
  </w:style>
  <w:style w:type="paragraph" w:styleId="ListParagraph">
    <w:name w:val="List Paragraph"/>
    <w:basedOn w:val="Normal"/>
    <w:uiPriority w:val="34"/>
    <w:qFormat/>
    <w:rsid w:val="00B43D4E"/>
    <w:pPr>
      <w:ind w:left="720"/>
    </w:pPr>
  </w:style>
  <w:style w:type="table" w:customStyle="1" w:styleId="TableGrid1">
    <w:name w:val="Table Grid1"/>
    <w:basedOn w:val="TableNormal"/>
    <w:next w:val="TableGrid"/>
    <w:uiPriority w:val="59"/>
    <w:rsid w:val="003506B2"/>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922C7A"/>
    <w:rPr>
      <w:sz w:val="16"/>
      <w:szCs w:val="16"/>
    </w:rPr>
  </w:style>
  <w:style w:type="character" w:customStyle="1" w:styleId="BodyText3Char">
    <w:name w:val="Body Text 3 Char"/>
    <w:link w:val="BodyText3"/>
    <w:rsid w:val="00922C7A"/>
    <w:rPr>
      <w:noProof w:val="0"/>
      <w:sz w:val="16"/>
      <w:szCs w:val="16"/>
      <w:lang w:val="en-AU" w:eastAsia="en-US"/>
    </w:rPr>
  </w:style>
  <w:style w:type="paragraph" w:customStyle="1" w:styleId="a">
    <w:name w:val="_"/>
    <w:basedOn w:val="Normal"/>
    <w:rsid w:val="00922C7A"/>
    <w:pPr>
      <w:widowControl w:val="0"/>
      <w:spacing w:after="0"/>
      <w:ind w:left="1440" w:hanging="720"/>
      <w:jc w:val="left"/>
    </w:pPr>
    <w:rPr>
      <w:snapToGrid w:val="0"/>
      <w:lang w:val="en-US"/>
    </w:rPr>
  </w:style>
  <w:style w:type="character" w:customStyle="1" w:styleId="BodyTextChar">
    <w:name w:val="Body Text Char"/>
    <w:link w:val="BodyText"/>
    <w:uiPriority w:val="99"/>
    <w:locked/>
    <w:rsid w:val="00E861E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Document.dot</Template>
  <TotalTime>1</TotalTime>
  <Pages>16</Pages>
  <Words>3785</Words>
  <Characters>20558</Characters>
  <Application>Microsoft Office Word</Application>
  <DocSecurity>0</DocSecurity>
  <Lines>978</Lines>
  <Paragraphs>540</Paragraphs>
  <ScaleCrop>false</ScaleCrop>
  <HeadingPairs>
    <vt:vector size="2" baseType="variant">
      <vt:variant>
        <vt:lpstr>Title</vt:lpstr>
      </vt:variant>
      <vt:variant>
        <vt:i4>1</vt:i4>
      </vt:variant>
    </vt:vector>
  </HeadingPairs>
  <TitlesOfParts>
    <vt:vector size="1" baseType="lpstr">
      <vt:lpstr>Pharmacy Agreement</vt:lpstr>
    </vt:vector>
  </TitlesOfParts>
  <Company>St John of God Health Care Inc</Company>
  <LinksUpToDate>false</LinksUpToDate>
  <CharactersWithSpaces>23803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Agreement</dc:title>
  <dc:creator>Paul Volich</dc:creator>
  <cp:lastModifiedBy>Gorette De.Jesus (SJOG House)</cp:lastModifiedBy>
  <cp:revision>2</cp:revision>
  <cp:lastPrinted>2012-06-15T09:00:00Z</cp:lastPrinted>
  <dcterms:created xsi:type="dcterms:W3CDTF">2016-05-27T02:19:00Z</dcterms:created>
  <dcterms:modified xsi:type="dcterms:W3CDTF">2016-05-27T02:19:00Z</dcterms:modified>
</cp:coreProperties>
</file>